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8F" w:rsidRPr="009C520F" w:rsidRDefault="009C520F">
      <w:pPr>
        <w:rPr>
          <w:b/>
          <w:i/>
        </w:rPr>
      </w:pPr>
      <w:r w:rsidRPr="009C520F">
        <w:rPr>
          <w:b/>
          <w:i/>
        </w:rPr>
        <w:t xml:space="preserve">  </w:t>
      </w:r>
      <w:bookmarkStart w:id="0" w:name="_GoBack"/>
      <w:bookmarkEnd w:id="0"/>
    </w:p>
    <w:tbl>
      <w:tblPr>
        <w:tblpPr w:leftFromText="180" w:rightFromText="180" w:vertAnchor="text" w:horzAnchor="margin" w:tblpY="-52"/>
        <w:tblW w:w="16126" w:type="dxa"/>
        <w:tblLook w:val="01E0" w:firstRow="1" w:lastRow="1" w:firstColumn="1" w:lastColumn="1" w:noHBand="0" w:noVBand="0"/>
      </w:tblPr>
      <w:tblGrid>
        <w:gridCol w:w="7196"/>
        <w:gridCol w:w="2047"/>
        <w:gridCol w:w="6883"/>
      </w:tblGrid>
      <w:tr w:rsidR="000737FD" w:rsidRPr="00AA3843" w:rsidTr="0007514C">
        <w:trPr>
          <w:trHeight w:val="636"/>
        </w:trPr>
        <w:tc>
          <w:tcPr>
            <w:tcW w:w="7196" w:type="dxa"/>
            <w:shd w:val="clear" w:color="auto" w:fill="auto"/>
          </w:tcPr>
          <w:p w:rsidR="000737FD" w:rsidRPr="0095781A" w:rsidRDefault="0007514C" w:rsidP="000737FD">
            <w:pPr>
              <w:jc w:val="center"/>
              <w:rPr>
                <w:bCs/>
              </w:rPr>
            </w:pPr>
            <w:r w:rsidRPr="0095781A">
              <w:rPr>
                <w:bCs/>
              </w:rPr>
              <w:t xml:space="preserve">ĐOÀN ĐBQH VÀ  </w:t>
            </w:r>
            <w:r w:rsidR="000737FD" w:rsidRPr="0095781A">
              <w:rPr>
                <w:bCs/>
              </w:rPr>
              <w:t>HĐND TỈNH NINH THUẬN</w:t>
            </w:r>
          </w:p>
          <w:p w:rsidR="000737FD" w:rsidRPr="0095781A" w:rsidRDefault="000737FD" w:rsidP="000737FD">
            <w:pPr>
              <w:jc w:val="center"/>
              <w:rPr>
                <w:b/>
                <w:bCs/>
              </w:rPr>
            </w:pPr>
            <w:r w:rsidRPr="0095781A">
              <w:rPr>
                <w:b/>
                <w:bCs/>
                <w:noProof/>
              </w:rPr>
              <mc:AlternateContent>
                <mc:Choice Requires="wps">
                  <w:drawing>
                    <wp:anchor distT="0" distB="0" distL="114300" distR="114300" simplePos="0" relativeHeight="251684864" behindDoc="0" locked="0" layoutInCell="1" allowOverlap="1" wp14:anchorId="22C19854" wp14:editId="77FD9000">
                      <wp:simplePos x="0" y="0"/>
                      <wp:positionH relativeFrom="column">
                        <wp:posOffset>1686560</wp:posOffset>
                      </wp:positionH>
                      <wp:positionV relativeFrom="paragraph">
                        <wp:posOffset>228600</wp:posOffset>
                      </wp:positionV>
                      <wp:extent cx="916305" cy="0"/>
                      <wp:effectExtent l="0" t="0" r="1714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18pt" to="20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c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"/>
                  </w:pict>
                </mc:Fallback>
              </mc:AlternateContent>
            </w:r>
            <w:r w:rsidR="00B1208F" w:rsidRPr="0095781A">
              <w:rPr>
                <w:b/>
                <w:bCs/>
              </w:rPr>
              <w:t>VĂN PHÒNG</w:t>
            </w:r>
          </w:p>
        </w:tc>
        <w:tc>
          <w:tcPr>
            <w:tcW w:w="2047" w:type="dxa"/>
            <w:shd w:val="clear" w:color="auto" w:fill="auto"/>
          </w:tcPr>
          <w:p w:rsidR="000737FD" w:rsidRPr="0095781A" w:rsidRDefault="000737FD" w:rsidP="000737FD">
            <w:pPr>
              <w:jc w:val="center"/>
              <w:rPr>
                <w:b/>
                <w:bCs/>
              </w:rPr>
            </w:pPr>
          </w:p>
        </w:tc>
        <w:tc>
          <w:tcPr>
            <w:tcW w:w="6883" w:type="dxa"/>
            <w:shd w:val="clear" w:color="auto" w:fill="auto"/>
          </w:tcPr>
          <w:p w:rsidR="000737FD" w:rsidRPr="00AA3843" w:rsidRDefault="000737FD" w:rsidP="000737FD">
            <w:pPr>
              <w:jc w:val="center"/>
              <w:rPr>
                <w:b/>
                <w:bCs/>
              </w:rPr>
            </w:pPr>
            <w:r w:rsidRPr="00AA3843">
              <w:rPr>
                <w:b/>
                <w:bCs/>
              </w:rPr>
              <w:t>CỘNG HÒA XÃ HỘI CHỦ NGHĨA VIỆT NAM</w:t>
            </w:r>
          </w:p>
          <w:p w:rsidR="000737FD" w:rsidRDefault="000737FD" w:rsidP="000737FD">
            <w:pPr>
              <w:jc w:val="center"/>
              <w:rPr>
                <w:b/>
                <w:bCs/>
              </w:rPr>
            </w:pPr>
            <w:r w:rsidRPr="00AA3843">
              <w:rPr>
                <w:b/>
                <w:bCs/>
              </w:rPr>
              <w:t>Độc lập - Tự do - Hạnh phúc</w:t>
            </w:r>
          </w:p>
          <w:p w:rsidR="000737FD" w:rsidRPr="00AA3843" w:rsidRDefault="000737FD" w:rsidP="000737FD">
            <w:pPr>
              <w:jc w:val="center"/>
              <w:rPr>
                <w:b/>
                <w:bCs/>
              </w:rPr>
            </w:pPr>
            <w:r>
              <w:rPr>
                <w:noProof/>
              </w:rPr>
              <mc:AlternateContent>
                <mc:Choice Requires="wps">
                  <w:drawing>
                    <wp:anchor distT="0" distB="0" distL="114300" distR="114300" simplePos="0" relativeHeight="251683840" behindDoc="0" locked="0" layoutInCell="1" allowOverlap="1" wp14:anchorId="55C4E3BA" wp14:editId="7D613C2B">
                      <wp:simplePos x="0" y="0"/>
                      <wp:positionH relativeFrom="column">
                        <wp:posOffset>982345</wp:posOffset>
                      </wp:positionH>
                      <wp:positionV relativeFrom="paragraph">
                        <wp:posOffset>38100</wp:posOffset>
                      </wp:positionV>
                      <wp:extent cx="2232025" cy="0"/>
                      <wp:effectExtent l="0" t="0" r="158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3pt" to="25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"/>
                  </w:pict>
                </mc:Fallback>
              </mc:AlternateContent>
            </w:r>
          </w:p>
        </w:tc>
      </w:tr>
    </w:tbl>
    <w:p w:rsidR="004C429A" w:rsidRPr="004E4B8E" w:rsidRDefault="00D534E1" w:rsidP="000737FD">
      <w:pPr>
        <w:spacing w:before="60" w:after="60"/>
        <w:jc w:val="center"/>
        <w:rPr>
          <w:b/>
          <w:sz w:val="30"/>
          <w:szCs w:val="30"/>
        </w:rPr>
      </w:pPr>
      <w:r w:rsidRPr="004E4B8E">
        <w:rPr>
          <w:b/>
          <w:sz w:val="30"/>
          <w:szCs w:val="30"/>
        </w:rPr>
        <w:t xml:space="preserve">TỔNG HỢP KẾT QUẢ THỰC HIỆN NHIỆM </w:t>
      </w:r>
      <w:r w:rsidR="00A145EF" w:rsidRPr="004E4B8E">
        <w:rPr>
          <w:b/>
          <w:sz w:val="30"/>
          <w:szCs w:val="30"/>
        </w:rPr>
        <w:t xml:space="preserve">VỤ CÔNG TÁC TUẦN </w:t>
      </w:r>
      <w:r w:rsidR="007C5BF1" w:rsidRPr="004E4B8E">
        <w:rPr>
          <w:b/>
          <w:sz w:val="30"/>
          <w:szCs w:val="30"/>
        </w:rPr>
        <w:t xml:space="preserve"> </w:t>
      </w:r>
    </w:p>
    <w:p w:rsidR="007C5BF1" w:rsidRPr="00187A8E" w:rsidRDefault="00A9009A" w:rsidP="00425036">
      <w:pPr>
        <w:tabs>
          <w:tab w:val="left" w:pos="920"/>
          <w:tab w:val="center" w:pos="7796"/>
        </w:tabs>
        <w:spacing w:before="60" w:after="60"/>
        <w:rPr>
          <w:i/>
        </w:rPr>
      </w:pPr>
      <w:r>
        <w:rPr>
          <w:i/>
        </w:rPr>
        <w:tab/>
      </w:r>
      <w:r w:rsidR="00425036">
        <w:rPr>
          <w:i/>
        </w:rPr>
        <w:tab/>
      </w:r>
      <w:r w:rsidR="007C5BF1" w:rsidRPr="00187A8E">
        <w:rPr>
          <w:i/>
        </w:rPr>
        <w:t>(</w:t>
      </w:r>
      <w:r w:rsidR="005B1648">
        <w:rPr>
          <w:i/>
        </w:rPr>
        <w:t xml:space="preserve">Từ ngày </w:t>
      </w:r>
      <w:r w:rsidR="00D92ED5">
        <w:rPr>
          <w:i/>
        </w:rPr>
        <w:t>20-24</w:t>
      </w:r>
      <w:r w:rsidR="005A3F95">
        <w:rPr>
          <w:i/>
        </w:rPr>
        <w:t>/3</w:t>
      </w:r>
      <w:r w:rsidR="00B21F29">
        <w:rPr>
          <w:i/>
        </w:rPr>
        <w:t>/2023</w:t>
      </w:r>
      <w:r w:rsidR="00D534E1" w:rsidRPr="00187A8E">
        <w:rPr>
          <w:i/>
        </w:rPr>
        <w:t>)</w:t>
      </w:r>
    </w:p>
    <w:p w:rsidR="00B31C88" w:rsidRDefault="00802B91" w:rsidP="000737FD">
      <w:pPr>
        <w:spacing w:before="60" w:after="60"/>
        <w:jc w:val="center"/>
      </w:pPr>
      <w:r>
        <w:rPr>
          <w:noProof/>
        </w:rPr>
        <mc:AlternateContent>
          <mc:Choice Requires="wps">
            <w:drawing>
              <wp:anchor distT="0" distB="0" distL="114300" distR="114300" simplePos="0" relativeHeight="251685888" behindDoc="0" locked="0" layoutInCell="1" allowOverlap="1" wp14:anchorId="429FA789" wp14:editId="01EB0B90">
                <wp:simplePos x="0" y="0"/>
                <wp:positionH relativeFrom="column">
                  <wp:posOffset>4114800</wp:posOffset>
                </wp:positionH>
                <wp:positionV relativeFrom="paragraph">
                  <wp:posOffset>16510</wp:posOffset>
                </wp:positionV>
                <wp:extent cx="15748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4pt,1.3pt" to="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twEAAMMDAAAOAAAAZHJzL2Uyb0RvYy54bWysU8GOEzEMvSPxD1HudKarAq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" strokecolor="#4579b8 [3044]"/>
            </w:pict>
          </mc:Fallback>
        </mc:AlternateContent>
      </w:r>
    </w:p>
    <w:tbl>
      <w:tblPr>
        <w:tblStyle w:val="TableGrid"/>
        <w:tblW w:w="15984" w:type="dxa"/>
        <w:tblLook w:val="04A0" w:firstRow="1" w:lastRow="0" w:firstColumn="1" w:lastColumn="0" w:noHBand="0" w:noVBand="1"/>
      </w:tblPr>
      <w:tblGrid>
        <w:gridCol w:w="1101"/>
        <w:gridCol w:w="9780"/>
        <w:gridCol w:w="1984"/>
        <w:gridCol w:w="1700"/>
        <w:gridCol w:w="1419"/>
      </w:tblGrid>
      <w:tr w:rsidR="005C1FE3" w:rsidRPr="007315DE" w:rsidTr="00266C49">
        <w:tc>
          <w:tcPr>
            <w:tcW w:w="1101" w:type="dxa"/>
            <w:vAlign w:val="center"/>
          </w:tcPr>
          <w:p w:rsidR="00AD40FF" w:rsidRPr="007315DE" w:rsidRDefault="00AD40FF" w:rsidP="00D84EC1">
            <w:pPr>
              <w:jc w:val="center"/>
              <w:rPr>
                <w:b/>
                <w:sz w:val="24"/>
                <w:szCs w:val="24"/>
              </w:rPr>
            </w:pPr>
            <w:r w:rsidRPr="007315DE">
              <w:rPr>
                <w:b/>
                <w:sz w:val="24"/>
                <w:szCs w:val="24"/>
              </w:rPr>
              <w:t>STT</w:t>
            </w:r>
          </w:p>
        </w:tc>
        <w:tc>
          <w:tcPr>
            <w:tcW w:w="9780" w:type="dxa"/>
            <w:vAlign w:val="center"/>
          </w:tcPr>
          <w:p w:rsidR="00AD40FF" w:rsidRPr="007315DE" w:rsidRDefault="00AD40FF" w:rsidP="00D84EC1">
            <w:pPr>
              <w:jc w:val="center"/>
              <w:rPr>
                <w:b/>
                <w:sz w:val="24"/>
                <w:szCs w:val="24"/>
              </w:rPr>
            </w:pPr>
            <w:r w:rsidRPr="007315DE">
              <w:rPr>
                <w:b/>
                <w:sz w:val="24"/>
                <w:szCs w:val="24"/>
              </w:rPr>
              <w:t>Nội dung</w:t>
            </w:r>
          </w:p>
        </w:tc>
        <w:tc>
          <w:tcPr>
            <w:tcW w:w="1984" w:type="dxa"/>
            <w:vAlign w:val="center"/>
          </w:tcPr>
          <w:p w:rsidR="00AD40FF" w:rsidRPr="007315DE" w:rsidRDefault="00AD40FF" w:rsidP="00D84EC1">
            <w:pPr>
              <w:jc w:val="center"/>
              <w:rPr>
                <w:b/>
                <w:sz w:val="24"/>
                <w:szCs w:val="24"/>
              </w:rPr>
            </w:pPr>
            <w:r w:rsidRPr="007315DE">
              <w:rPr>
                <w:b/>
                <w:sz w:val="24"/>
                <w:szCs w:val="24"/>
              </w:rPr>
              <w:t>Thời hạn hoàn thành</w:t>
            </w:r>
          </w:p>
        </w:tc>
        <w:tc>
          <w:tcPr>
            <w:tcW w:w="1700" w:type="dxa"/>
            <w:vAlign w:val="center"/>
          </w:tcPr>
          <w:p w:rsidR="00AD40FF" w:rsidRPr="007315DE" w:rsidRDefault="00AD40FF" w:rsidP="00D84EC1">
            <w:pPr>
              <w:jc w:val="center"/>
              <w:rPr>
                <w:b/>
                <w:sz w:val="24"/>
                <w:szCs w:val="24"/>
              </w:rPr>
            </w:pPr>
            <w:r w:rsidRPr="007315DE">
              <w:rPr>
                <w:b/>
                <w:sz w:val="24"/>
                <w:szCs w:val="24"/>
              </w:rPr>
              <w:t>Tiến độ</w:t>
            </w:r>
          </w:p>
          <w:p w:rsidR="00AD40FF" w:rsidRPr="007315DE" w:rsidRDefault="00AD40FF" w:rsidP="00D84EC1">
            <w:pPr>
              <w:jc w:val="center"/>
              <w:rPr>
                <w:b/>
                <w:sz w:val="24"/>
                <w:szCs w:val="24"/>
              </w:rPr>
            </w:pPr>
            <w:r w:rsidRPr="007315DE">
              <w:rPr>
                <w:b/>
                <w:sz w:val="24"/>
                <w:szCs w:val="24"/>
              </w:rPr>
              <w:t>thực hiện</w:t>
            </w:r>
          </w:p>
        </w:tc>
        <w:tc>
          <w:tcPr>
            <w:tcW w:w="1419" w:type="dxa"/>
            <w:vAlign w:val="center"/>
          </w:tcPr>
          <w:p w:rsidR="00AD40FF" w:rsidRPr="007315DE" w:rsidRDefault="00AD40FF" w:rsidP="00D84EC1">
            <w:pPr>
              <w:jc w:val="center"/>
              <w:rPr>
                <w:b/>
                <w:sz w:val="24"/>
                <w:szCs w:val="24"/>
              </w:rPr>
            </w:pPr>
            <w:r w:rsidRPr="007315DE">
              <w:rPr>
                <w:b/>
                <w:sz w:val="24"/>
                <w:szCs w:val="24"/>
              </w:rPr>
              <w:t>Khó khăn, vướng mắc, đề xuất</w:t>
            </w:r>
          </w:p>
        </w:tc>
      </w:tr>
      <w:tr w:rsidR="005C1FE3" w:rsidRPr="007315DE" w:rsidTr="0023067B">
        <w:trPr>
          <w:trHeight w:val="473"/>
        </w:trPr>
        <w:tc>
          <w:tcPr>
            <w:tcW w:w="1101" w:type="dxa"/>
            <w:vAlign w:val="center"/>
          </w:tcPr>
          <w:p w:rsidR="00AD40FF" w:rsidRPr="0023067B" w:rsidRDefault="00A622CB" w:rsidP="00D84EC1">
            <w:pPr>
              <w:jc w:val="center"/>
              <w:rPr>
                <w:b/>
                <w:sz w:val="26"/>
                <w:szCs w:val="26"/>
              </w:rPr>
            </w:pPr>
            <w:r w:rsidRPr="0023067B">
              <w:rPr>
                <w:b/>
                <w:sz w:val="26"/>
                <w:szCs w:val="26"/>
              </w:rPr>
              <w:t>I</w:t>
            </w:r>
          </w:p>
        </w:tc>
        <w:tc>
          <w:tcPr>
            <w:tcW w:w="9780" w:type="dxa"/>
            <w:vAlign w:val="center"/>
          </w:tcPr>
          <w:p w:rsidR="00AD40FF" w:rsidRPr="0023067B" w:rsidRDefault="00A622CB" w:rsidP="00D84EC1">
            <w:pPr>
              <w:rPr>
                <w:b/>
                <w:sz w:val="26"/>
                <w:szCs w:val="26"/>
              </w:rPr>
            </w:pPr>
            <w:r w:rsidRPr="0023067B">
              <w:rPr>
                <w:b/>
                <w:sz w:val="26"/>
                <w:szCs w:val="26"/>
              </w:rPr>
              <w:t>Phòng công tác Quốc hội</w:t>
            </w:r>
          </w:p>
        </w:tc>
        <w:tc>
          <w:tcPr>
            <w:tcW w:w="1984" w:type="dxa"/>
            <w:vAlign w:val="center"/>
          </w:tcPr>
          <w:p w:rsidR="00AD40FF" w:rsidRPr="007315DE" w:rsidRDefault="00AD40FF" w:rsidP="00D84EC1">
            <w:pPr>
              <w:jc w:val="center"/>
              <w:rPr>
                <w:b/>
                <w:sz w:val="24"/>
                <w:szCs w:val="24"/>
              </w:rPr>
            </w:pPr>
          </w:p>
        </w:tc>
        <w:tc>
          <w:tcPr>
            <w:tcW w:w="1700" w:type="dxa"/>
            <w:vAlign w:val="center"/>
          </w:tcPr>
          <w:p w:rsidR="00AD40FF" w:rsidRPr="007315DE" w:rsidRDefault="00AD40FF" w:rsidP="00D84EC1">
            <w:pPr>
              <w:jc w:val="center"/>
              <w:rPr>
                <w:b/>
                <w:sz w:val="24"/>
                <w:szCs w:val="24"/>
              </w:rPr>
            </w:pPr>
          </w:p>
        </w:tc>
        <w:tc>
          <w:tcPr>
            <w:tcW w:w="1419" w:type="dxa"/>
            <w:vAlign w:val="center"/>
          </w:tcPr>
          <w:p w:rsidR="00AD40FF" w:rsidRPr="007315DE" w:rsidRDefault="00AD40FF" w:rsidP="00D84EC1">
            <w:pPr>
              <w:jc w:val="center"/>
              <w:rPr>
                <w:b/>
                <w:sz w:val="24"/>
                <w:szCs w:val="24"/>
              </w:rPr>
            </w:pPr>
          </w:p>
        </w:tc>
      </w:tr>
      <w:tr w:rsidR="00E14FC6" w:rsidRPr="007315DE" w:rsidTr="0023067B">
        <w:trPr>
          <w:trHeight w:val="423"/>
        </w:trPr>
        <w:tc>
          <w:tcPr>
            <w:tcW w:w="1101" w:type="dxa"/>
            <w:vAlign w:val="center"/>
          </w:tcPr>
          <w:p w:rsidR="00E14FC6" w:rsidRPr="0023067B" w:rsidRDefault="00E14FC6" w:rsidP="00D84EC1">
            <w:pPr>
              <w:jc w:val="center"/>
              <w:rPr>
                <w:b/>
                <w:sz w:val="24"/>
                <w:szCs w:val="24"/>
              </w:rPr>
            </w:pPr>
            <w:r w:rsidRPr="0023067B">
              <w:rPr>
                <w:b/>
                <w:sz w:val="24"/>
                <w:szCs w:val="24"/>
              </w:rPr>
              <w:t>1</w:t>
            </w:r>
          </w:p>
        </w:tc>
        <w:tc>
          <w:tcPr>
            <w:tcW w:w="9780" w:type="dxa"/>
            <w:vAlign w:val="center"/>
          </w:tcPr>
          <w:p w:rsidR="00E14FC6" w:rsidRPr="0023067B" w:rsidRDefault="00E14FC6" w:rsidP="00D84EC1">
            <w:pPr>
              <w:rPr>
                <w:b/>
                <w:sz w:val="24"/>
                <w:szCs w:val="24"/>
              </w:rPr>
            </w:pPr>
            <w:r w:rsidRPr="0023067B">
              <w:rPr>
                <w:b/>
                <w:sz w:val="24"/>
                <w:szCs w:val="24"/>
              </w:rPr>
              <w:t xml:space="preserve">Công  việc tham mưu, giúp việc, phục vụ Đoàn ĐBQH và ĐBQH </w:t>
            </w:r>
          </w:p>
        </w:tc>
        <w:tc>
          <w:tcPr>
            <w:tcW w:w="1984" w:type="dxa"/>
            <w:vAlign w:val="center"/>
          </w:tcPr>
          <w:p w:rsidR="00E14FC6" w:rsidRPr="0023067B" w:rsidRDefault="00E14FC6" w:rsidP="00D84EC1">
            <w:pPr>
              <w:rPr>
                <w:b/>
                <w:sz w:val="24"/>
                <w:szCs w:val="24"/>
              </w:rPr>
            </w:pPr>
          </w:p>
        </w:tc>
        <w:tc>
          <w:tcPr>
            <w:tcW w:w="1700" w:type="dxa"/>
            <w:vAlign w:val="center"/>
          </w:tcPr>
          <w:p w:rsidR="00E14FC6" w:rsidRPr="0023067B" w:rsidRDefault="00E14FC6" w:rsidP="00D84EC1">
            <w:pPr>
              <w:rPr>
                <w:b/>
                <w:sz w:val="24"/>
                <w:szCs w:val="24"/>
              </w:rPr>
            </w:pPr>
          </w:p>
        </w:tc>
        <w:tc>
          <w:tcPr>
            <w:tcW w:w="1419" w:type="dxa"/>
            <w:vAlign w:val="center"/>
          </w:tcPr>
          <w:p w:rsidR="00E14FC6" w:rsidRPr="0023067B" w:rsidRDefault="00E14FC6" w:rsidP="00D84EC1">
            <w:pPr>
              <w:jc w:val="center"/>
              <w:rPr>
                <w:sz w:val="24"/>
                <w:szCs w:val="24"/>
              </w:rPr>
            </w:pPr>
          </w:p>
        </w:tc>
      </w:tr>
      <w:tr w:rsidR="00E14FC6" w:rsidRPr="007315DE" w:rsidTr="00560468">
        <w:trPr>
          <w:trHeight w:val="457"/>
        </w:trPr>
        <w:tc>
          <w:tcPr>
            <w:tcW w:w="1101" w:type="dxa"/>
            <w:vAlign w:val="center"/>
          </w:tcPr>
          <w:p w:rsidR="00E14FC6" w:rsidRPr="0023067B" w:rsidRDefault="00E14FC6" w:rsidP="00D84EC1">
            <w:pPr>
              <w:jc w:val="center"/>
              <w:rPr>
                <w:sz w:val="24"/>
                <w:szCs w:val="24"/>
              </w:rPr>
            </w:pPr>
            <w:r w:rsidRPr="0023067B">
              <w:rPr>
                <w:sz w:val="24"/>
                <w:szCs w:val="24"/>
              </w:rPr>
              <w:t>1.1</w:t>
            </w:r>
          </w:p>
        </w:tc>
        <w:tc>
          <w:tcPr>
            <w:tcW w:w="9780" w:type="dxa"/>
            <w:vAlign w:val="center"/>
          </w:tcPr>
          <w:p w:rsidR="00E14FC6" w:rsidRPr="0023067B" w:rsidRDefault="00E14FC6" w:rsidP="00D84EC1">
            <w:pPr>
              <w:jc w:val="both"/>
              <w:rPr>
                <w:bCs/>
                <w:iCs/>
                <w:sz w:val="24"/>
                <w:szCs w:val="24"/>
              </w:rPr>
            </w:pPr>
            <w:r w:rsidRPr="0023067B">
              <w:rPr>
                <w:bCs/>
                <w:iCs/>
                <w:sz w:val="24"/>
                <w:szCs w:val="24"/>
              </w:rPr>
              <w:t>Tham mưu, phục vụ hoạt động chất vấn tại phiên họp thứ 21 của Uỷ ban Thường vụ Quốc hội.</w:t>
            </w:r>
          </w:p>
        </w:tc>
        <w:tc>
          <w:tcPr>
            <w:tcW w:w="1984" w:type="dxa"/>
            <w:vAlign w:val="center"/>
          </w:tcPr>
          <w:p w:rsidR="00E14FC6" w:rsidRPr="0023067B" w:rsidRDefault="00E14FC6" w:rsidP="00D84EC1">
            <w:pPr>
              <w:rPr>
                <w:sz w:val="24"/>
                <w:szCs w:val="24"/>
              </w:rPr>
            </w:pPr>
            <w:r w:rsidRPr="0023067B">
              <w:rPr>
                <w:sz w:val="24"/>
                <w:szCs w:val="24"/>
              </w:rPr>
              <w:t>20/3/2023</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266C49">
        <w:trPr>
          <w:trHeight w:val="631"/>
        </w:trPr>
        <w:tc>
          <w:tcPr>
            <w:tcW w:w="1101" w:type="dxa"/>
            <w:vAlign w:val="center"/>
          </w:tcPr>
          <w:p w:rsidR="00E14FC6" w:rsidRPr="0023067B" w:rsidRDefault="00E14FC6" w:rsidP="00D84EC1">
            <w:pPr>
              <w:jc w:val="center"/>
              <w:rPr>
                <w:sz w:val="24"/>
                <w:szCs w:val="24"/>
              </w:rPr>
            </w:pPr>
            <w:r w:rsidRPr="0023067B">
              <w:rPr>
                <w:sz w:val="24"/>
                <w:szCs w:val="24"/>
              </w:rPr>
              <w:t>1.2</w:t>
            </w:r>
          </w:p>
        </w:tc>
        <w:tc>
          <w:tcPr>
            <w:tcW w:w="9780" w:type="dxa"/>
            <w:vAlign w:val="center"/>
          </w:tcPr>
          <w:p w:rsidR="00E14FC6" w:rsidRPr="0023067B" w:rsidRDefault="00E14FC6" w:rsidP="00D84EC1">
            <w:pPr>
              <w:jc w:val="both"/>
              <w:rPr>
                <w:bCs/>
                <w:iCs/>
                <w:sz w:val="24"/>
                <w:szCs w:val="24"/>
              </w:rPr>
            </w:pPr>
            <w:r w:rsidRPr="0023067B">
              <w:rPr>
                <w:bCs/>
                <w:iCs/>
                <w:sz w:val="24"/>
                <w:szCs w:val="24"/>
              </w:rPr>
              <w:t>Tham mưu Phiếu n</w:t>
            </w:r>
            <w:r w:rsidRPr="0023067B">
              <w:rPr>
                <w:bCs/>
                <w:iCs/>
                <w:sz w:val="24"/>
                <w:szCs w:val="24"/>
                <w:lang w:val="en"/>
              </w:rPr>
              <w:t>hận xét kết quả giải quyết, trả lời kiến nghị của cử tri gửi đến kỳ họp thứ 4 và kỳ họp bất thường lần thứ 2, Quốc hội khoá XV theo yêu cầu của Ban Dân nguyện.</w:t>
            </w:r>
          </w:p>
        </w:tc>
        <w:tc>
          <w:tcPr>
            <w:tcW w:w="1984" w:type="dxa"/>
            <w:vAlign w:val="center"/>
          </w:tcPr>
          <w:p w:rsidR="00E14FC6" w:rsidRPr="0023067B" w:rsidRDefault="00E14FC6" w:rsidP="00D84EC1">
            <w:pPr>
              <w:rPr>
                <w:sz w:val="24"/>
                <w:szCs w:val="24"/>
              </w:rPr>
            </w:pPr>
            <w:r w:rsidRPr="0023067B">
              <w:rPr>
                <w:sz w:val="24"/>
                <w:szCs w:val="24"/>
              </w:rPr>
              <w:t>Trong tuần</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266C49">
        <w:trPr>
          <w:trHeight w:val="631"/>
        </w:trPr>
        <w:tc>
          <w:tcPr>
            <w:tcW w:w="1101" w:type="dxa"/>
            <w:vAlign w:val="center"/>
          </w:tcPr>
          <w:p w:rsidR="00E14FC6" w:rsidRPr="0023067B" w:rsidRDefault="00E14FC6" w:rsidP="00D84EC1">
            <w:pPr>
              <w:jc w:val="center"/>
              <w:rPr>
                <w:sz w:val="24"/>
                <w:szCs w:val="24"/>
              </w:rPr>
            </w:pPr>
            <w:r w:rsidRPr="0023067B">
              <w:rPr>
                <w:sz w:val="24"/>
                <w:szCs w:val="24"/>
              </w:rPr>
              <w:t>1.3</w:t>
            </w:r>
          </w:p>
        </w:tc>
        <w:tc>
          <w:tcPr>
            <w:tcW w:w="9780" w:type="dxa"/>
            <w:vAlign w:val="center"/>
          </w:tcPr>
          <w:p w:rsidR="00E14FC6" w:rsidRPr="0023067B" w:rsidRDefault="00E14FC6" w:rsidP="00D84EC1">
            <w:pPr>
              <w:jc w:val="both"/>
              <w:rPr>
                <w:bCs/>
                <w:iCs/>
                <w:sz w:val="24"/>
                <w:szCs w:val="24"/>
              </w:rPr>
            </w:pPr>
            <w:r w:rsidRPr="0023067B">
              <w:rPr>
                <w:bCs/>
                <w:iCs/>
                <w:sz w:val="24"/>
                <w:szCs w:val="24"/>
              </w:rPr>
              <w:t>Tham mưu tổ chức tiếp nhận; xử lý đơn, thư khiếu nại</w:t>
            </w:r>
            <w:r w:rsidRPr="0023067B">
              <w:rPr>
                <w:bCs/>
                <w:iCs/>
                <w:sz w:val="24"/>
                <w:szCs w:val="24"/>
                <w:lang w:val="vi-VN"/>
              </w:rPr>
              <w:t>,</w:t>
            </w:r>
            <w:r w:rsidRPr="0023067B">
              <w:rPr>
                <w:bCs/>
                <w:iCs/>
                <w:sz w:val="24"/>
                <w:szCs w:val="24"/>
              </w:rPr>
              <w:t xml:space="preserve"> tố cáo, phản ánh, kiến nghị của công dân; theo dõi, đôn đốc các cơ quan có thẩm quyền giải quyết đơn, thư khiếu nại, tố cáo, phản ánh, kiến nghị của công dân theo quy định (02 đơn).</w:t>
            </w:r>
          </w:p>
        </w:tc>
        <w:tc>
          <w:tcPr>
            <w:tcW w:w="1984" w:type="dxa"/>
            <w:vAlign w:val="center"/>
          </w:tcPr>
          <w:p w:rsidR="00E14FC6" w:rsidRPr="0023067B" w:rsidRDefault="00E14FC6" w:rsidP="00D84EC1">
            <w:pPr>
              <w:rPr>
                <w:sz w:val="24"/>
                <w:szCs w:val="24"/>
              </w:rPr>
            </w:pPr>
            <w:r w:rsidRPr="0023067B">
              <w:rPr>
                <w:sz w:val="24"/>
                <w:szCs w:val="24"/>
              </w:rPr>
              <w:t>Trong tuần</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266C49">
        <w:trPr>
          <w:trHeight w:val="631"/>
        </w:trPr>
        <w:tc>
          <w:tcPr>
            <w:tcW w:w="1101" w:type="dxa"/>
            <w:vAlign w:val="center"/>
          </w:tcPr>
          <w:p w:rsidR="00E14FC6" w:rsidRPr="0023067B" w:rsidRDefault="00E14FC6" w:rsidP="00D84EC1">
            <w:pPr>
              <w:jc w:val="center"/>
              <w:rPr>
                <w:sz w:val="24"/>
                <w:szCs w:val="24"/>
              </w:rPr>
            </w:pPr>
            <w:r w:rsidRPr="0023067B">
              <w:rPr>
                <w:sz w:val="24"/>
                <w:szCs w:val="24"/>
              </w:rPr>
              <w:t>1.4</w:t>
            </w:r>
          </w:p>
        </w:tc>
        <w:tc>
          <w:tcPr>
            <w:tcW w:w="9780" w:type="dxa"/>
            <w:vAlign w:val="center"/>
          </w:tcPr>
          <w:p w:rsidR="00E14FC6" w:rsidRPr="0023067B" w:rsidRDefault="00E14FC6" w:rsidP="00D84EC1">
            <w:pPr>
              <w:jc w:val="both"/>
              <w:rPr>
                <w:bCs/>
                <w:iCs/>
                <w:sz w:val="24"/>
                <w:szCs w:val="24"/>
              </w:rPr>
            </w:pPr>
            <w:r w:rsidRPr="0023067B">
              <w:rPr>
                <w:bCs/>
                <w:iCs/>
                <w:sz w:val="24"/>
                <w:szCs w:val="24"/>
              </w:rPr>
              <w:t>Tham mưu, phục vụ Đại biểu Quốc hội tiếp công dân thường xuyên và tiếp công dân định kỳ tháng 03/2023 (04 lượt/04 công dân).</w:t>
            </w:r>
          </w:p>
        </w:tc>
        <w:tc>
          <w:tcPr>
            <w:tcW w:w="1984" w:type="dxa"/>
            <w:vAlign w:val="center"/>
          </w:tcPr>
          <w:p w:rsidR="00E14FC6" w:rsidRPr="0023067B" w:rsidRDefault="00E14FC6" w:rsidP="00D84EC1">
            <w:pPr>
              <w:rPr>
                <w:sz w:val="24"/>
                <w:szCs w:val="24"/>
              </w:rPr>
            </w:pPr>
            <w:r w:rsidRPr="0023067B">
              <w:rPr>
                <w:sz w:val="24"/>
                <w:szCs w:val="24"/>
              </w:rPr>
              <w:t>Trong tuần</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266C49">
        <w:trPr>
          <w:trHeight w:val="631"/>
        </w:trPr>
        <w:tc>
          <w:tcPr>
            <w:tcW w:w="1101" w:type="dxa"/>
            <w:vAlign w:val="center"/>
          </w:tcPr>
          <w:p w:rsidR="00E14FC6" w:rsidRPr="0023067B" w:rsidRDefault="00E14FC6" w:rsidP="00D84EC1">
            <w:pPr>
              <w:jc w:val="center"/>
              <w:rPr>
                <w:sz w:val="24"/>
                <w:szCs w:val="24"/>
              </w:rPr>
            </w:pPr>
            <w:r w:rsidRPr="0023067B">
              <w:rPr>
                <w:sz w:val="24"/>
                <w:szCs w:val="24"/>
              </w:rPr>
              <w:t>1.5</w:t>
            </w:r>
          </w:p>
        </w:tc>
        <w:tc>
          <w:tcPr>
            <w:tcW w:w="9780" w:type="dxa"/>
            <w:vAlign w:val="center"/>
          </w:tcPr>
          <w:p w:rsidR="00E14FC6" w:rsidRPr="0023067B" w:rsidRDefault="00E14FC6" w:rsidP="00D84EC1">
            <w:pPr>
              <w:jc w:val="both"/>
              <w:rPr>
                <w:bCs/>
                <w:iCs/>
                <w:sz w:val="24"/>
                <w:szCs w:val="24"/>
              </w:rPr>
            </w:pPr>
            <w:r w:rsidRPr="0023067B">
              <w:rPr>
                <w:bCs/>
                <w:iCs/>
                <w:sz w:val="24"/>
                <w:szCs w:val="24"/>
              </w:rPr>
              <w:t>Phục vụ Phó trưởng Đoàn ĐBQH dự họp phiên giải trình do Thường trực HĐND tỉnh tổ chức nội dung về công tác cải cách thủ tục hành chính lĩnh vực đất đai trên địa bàn tỉnh và các cuộc họp, hội nghị có liên quan.</w:t>
            </w:r>
          </w:p>
        </w:tc>
        <w:tc>
          <w:tcPr>
            <w:tcW w:w="1984" w:type="dxa"/>
            <w:vAlign w:val="center"/>
          </w:tcPr>
          <w:p w:rsidR="00E14FC6" w:rsidRPr="0023067B" w:rsidRDefault="00E14FC6" w:rsidP="00D84EC1">
            <w:pPr>
              <w:rPr>
                <w:sz w:val="24"/>
                <w:szCs w:val="24"/>
              </w:rPr>
            </w:pPr>
            <w:r w:rsidRPr="0023067B">
              <w:rPr>
                <w:sz w:val="24"/>
                <w:szCs w:val="24"/>
              </w:rPr>
              <w:t>Trong tuần</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23067B">
        <w:trPr>
          <w:trHeight w:val="535"/>
        </w:trPr>
        <w:tc>
          <w:tcPr>
            <w:tcW w:w="1101" w:type="dxa"/>
            <w:vAlign w:val="center"/>
          </w:tcPr>
          <w:p w:rsidR="00E14FC6" w:rsidRPr="0023067B" w:rsidRDefault="00E14FC6" w:rsidP="00D84EC1">
            <w:pPr>
              <w:jc w:val="center"/>
              <w:rPr>
                <w:b/>
                <w:sz w:val="24"/>
                <w:szCs w:val="24"/>
              </w:rPr>
            </w:pPr>
            <w:r w:rsidRPr="0023067B">
              <w:rPr>
                <w:b/>
                <w:sz w:val="24"/>
                <w:szCs w:val="24"/>
              </w:rPr>
              <w:t>2</w:t>
            </w:r>
          </w:p>
        </w:tc>
        <w:tc>
          <w:tcPr>
            <w:tcW w:w="9780" w:type="dxa"/>
            <w:vAlign w:val="center"/>
          </w:tcPr>
          <w:p w:rsidR="00E14FC6" w:rsidRPr="0023067B" w:rsidRDefault="00E14FC6" w:rsidP="00D84EC1">
            <w:pPr>
              <w:rPr>
                <w:b/>
                <w:sz w:val="24"/>
                <w:szCs w:val="24"/>
              </w:rPr>
            </w:pPr>
            <w:r w:rsidRPr="0023067B">
              <w:rPr>
                <w:b/>
                <w:sz w:val="24"/>
                <w:szCs w:val="24"/>
              </w:rPr>
              <w:t>Công việc do lãnh đạo Văn phòng Đoàn ĐBQH và HĐND tỉnh giao</w:t>
            </w:r>
          </w:p>
        </w:tc>
        <w:tc>
          <w:tcPr>
            <w:tcW w:w="1984" w:type="dxa"/>
            <w:vAlign w:val="center"/>
          </w:tcPr>
          <w:p w:rsidR="00E14FC6" w:rsidRPr="0023067B" w:rsidRDefault="00E14FC6" w:rsidP="00D84EC1">
            <w:pPr>
              <w:rPr>
                <w:sz w:val="24"/>
                <w:szCs w:val="24"/>
              </w:rPr>
            </w:pPr>
            <w:r w:rsidRPr="0023067B">
              <w:rPr>
                <w:sz w:val="24"/>
                <w:szCs w:val="24"/>
              </w:rPr>
              <w:t>Trong tuần</w:t>
            </w:r>
          </w:p>
        </w:tc>
        <w:tc>
          <w:tcPr>
            <w:tcW w:w="1700" w:type="dxa"/>
            <w:vAlign w:val="center"/>
          </w:tcPr>
          <w:p w:rsidR="00E14FC6" w:rsidRPr="0023067B" w:rsidRDefault="00E14FC6" w:rsidP="00D84EC1">
            <w:pPr>
              <w:rPr>
                <w:sz w:val="24"/>
                <w:szCs w:val="24"/>
                <w:lang w:val="vi-VN"/>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EA4366">
        <w:trPr>
          <w:trHeight w:val="425"/>
        </w:trPr>
        <w:tc>
          <w:tcPr>
            <w:tcW w:w="1101" w:type="dxa"/>
            <w:vAlign w:val="center"/>
          </w:tcPr>
          <w:p w:rsidR="00E14FC6" w:rsidRPr="0023067B" w:rsidRDefault="00E14FC6" w:rsidP="00D84EC1">
            <w:pPr>
              <w:jc w:val="center"/>
              <w:rPr>
                <w:sz w:val="24"/>
                <w:szCs w:val="24"/>
              </w:rPr>
            </w:pPr>
            <w:r w:rsidRPr="0023067B">
              <w:rPr>
                <w:sz w:val="24"/>
                <w:szCs w:val="24"/>
              </w:rPr>
              <w:t>2.1</w:t>
            </w:r>
          </w:p>
        </w:tc>
        <w:tc>
          <w:tcPr>
            <w:tcW w:w="9780" w:type="dxa"/>
            <w:vAlign w:val="center"/>
          </w:tcPr>
          <w:p w:rsidR="00E14FC6" w:rsidRPr="0023067B" w:rsidRDefault="00E14FC6" w:rsidP="00D84EC1">
            <w:pPr>
              <w:rPr>
                <w:b/>
                <w:sz w:val="24"/>
                <w:szCs w:val="24"/>
              </w:rPr>
            </w:pPr>
            <w:r w:rsidRPr="0023067B">
              <w:rPr>
                <w:sz w:val="24"/>
                <w:szCs w:val="24"/>
              </w:rPr>
              <w:t>Thực hiện Công tác văn thư, lưu trữ mảng công tác Quốc hội</w:t>
            </w:r>
          </w:p>
        </w:tc>
        <w:tc>
          <w:tcPr>
            <w:tcW w:w="1984" w:type="dxa"/>
            <w:vAlign w:val="center"/>
          </w:tcPr>
          <w:p w:rsidR="00E14FC6" w:rsidRPr="0023067B" w:rsidRDefault="00E14FC6" w:rsidP="00D84EC1">
            <w:pPr>
              <w:rPr>
                <w:sz w:val="24"/>
                <w:szCs w:val="24"/>
              </w:rPr>
            </w:pPr>
            <w:r w:rsidRPr="0023067B">
              <w:rPr>
                <w:sz w:val="24"/>
                <w:szCs w:val="24"/>
              </w:rPr>
              <w:t>Hàng ngày</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EA4366">
        <w:trPr>
          <w:trHeight w:val="403"/>
        </w:trPr>
        <w:tc>
          <w:tcPr>
            <w:tcW w:w="1101" w:type="dxa"/>
            <w:vAlign w:val="center"/>
          </w:tcPr>
          <w:p w:rsidR="00E14FC6" w:rsidRPr="0023067B" w:rsidRDefault="00E14FC6" w:rsidP="00D84EC1">
            <w:pPr>
              <w:jc w:val="center"/>
              <w:rPr>
                <w:sz w:val="24"/>
                <w:szCs w:val="24"/>
              </w:rPr>
            </w:pPr>
            <w:r w:rsidRPr="0023067B">
              <w:rPr>
                <w:sz w:val="24"/>
                <w:szCs w:val="24"/>
              </w:rPr>
              <w:t>2.2</w:t>
            </w:r>
          </w:p>
        </w:tc>
        <w:tc>
          <w:tcPr>
            <w:tcW w:w="9780" w:type="dxa"/>
            <w:vAlign w:val="center"/>
          </w:tcPr>
          <w:p w:rsidR="00E14FC6" w:rsidRPr="0023067B" w:rsidRDefault="00E14FC6" w:rsidP="00D84EC1">
            <w:pPr>
              <w:rPr>
                <w:sz w:val="24"/>
                <w:szCs w:val="24"/>
              </w:rPr>
            </w:pPr>
            <w:r w:rsidRPr="0023067B">
              <w:rPr>
                <w:sz w:val="24"/>
                <w:szCs w:val="24"/>
              </w:rPr>
              <w:t xml:space="preserve">Thực hiện công tác Hành chính, quản trị phục vụ mảng công tác Quốc hội </w:t>
            </w:r>
          </w:p>
        </w:tc>
        <w:tc>
          <w:tcPr>
            <w:tcW w:w="1984" w:type="dxa"/>
            <w:vAlign w:val="center"/>
          </w:tcPr>
          <w:p w:rsidR="00E14FC6" w:rsidRPr="0023067B" w:rsidRDefault="00E14FC6" w:rsidP="00D84EC1">
            <w:pPr>
              <w:rPr>
                <w:sz w:val="24"/>
                <w:szCs w:val="24"/>
              </w:rPr>
            </w:pPr>
            <w:r w:rsidRPr="0023067B">
              <w:rPr>
                <w:sz w:val="24"/>
                <w:szCs w:val="24"/>
              </w:rPr>
              <w:t>Hàng ngày</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EA4366">
        <w:trPr>
          <w:trHeight w:val="403"/>
        </w:trPr>
        <w:tc>
          <w:tcPr>
            <w:tcW w:w="1101" w:type="dxa"/>
            <w:vAlign w:val="center"/>
          </w:tcPr>
          <w:p w:rsidR="00E14FC6" w:rsidRPr="0023067B" w:rsidRDefault="00E14FC6" w:rsidP="00D84EC1">
            <w:pPr>
              <w:jc w:val="center"/>
              <w:rPr>
                <w:sz w:val="24"/>
                <w:szCs w:val="24"/>
              </w:rPr>
            </w:pPr>
            <w:r w:rsidRPr="0023067B">
              <w:rPr>
                <w:sz w:val="24"/>
                <w:szCs w:val="24"/>
              </w:rPr>
              <w:t>2.3</w:t>
            </w:r>
          </w:p>
        </w:tc>
        <w:tc>
          <w:tcPr>
            <w:tcW w:w="9780" w:type="dxa"/>
            <w:vAlign w:val="center"/>
          </w:tcPr>
          <w:p w:rsidR="00E14FC6" w:rsidRPr="0023067B" w:rsidRDefault="00E14FC6" w:rsidP="00D84EC1">
            <w:pPr>
              <w:rPr>
                <w:sz w:val="24"/>
                <w:szCs w:val="24"/>
              </w:rPr>
            </w:pPr>
            <w:r w:rsidRPr="0023067B">
              <w:rPr>
                <w:sz w:val="24"/>
                <w:szCs w:val="24"/>
              </w:rPr>
              <w:t xml:space="preserve">Thực hiện công tác Tài chính kế toán phục vụ Đại biểu Quốc hội </w:t>
            </w:r>
          </w:p>
        </w:tc>
        <w:tc>
          <w:tcPr>
            <w:tcW w:w="1984" w:type="dxa"/>
            <w:vAlign w:val="center"/>
          </w:tcPr>
          <w:p w:rsidR="00E14FC6" w:rsidRPr="0023067B" w:rsidRDefault="00E14FC6" w:rsidP="00D84EC1">
            <w:pPr>
              <w:rPr>
                <w:sz w:val="24"/>
                <w:szCs w:val="24"/>
              </w:rPr>
            </w:pPr>
            <w:r w:rsidRPr="0023067B">
              <w:rPr>
                <w:sz w:val="24"/>
                <w:szCs w:val="24"/>
              </w:rPr>
              <w:t>Hàng ngày</w:t>
            </w:r>
          </w:p>
        </w:tc>
        <w:tc>
          <w:tcPr>
            <w:tcW w:w="1700" w:type="dxa"/>
            <w:vAlign w:val="center"/>
          </w:tcPr>
          <w:p w:rsidR="00E14FC6" w:rsidRPr="0023067B" w:rsidRDefault="00E14FC6" w:rsidP="00D84EC1">
            <w:pPr>
              <w:rPr>
                <w:sz w:val="24"/>
                <w:szCs w:val="24"/>
              </w:rPr>
            </w:pPr>
            <w:r w:rsidRPr="0023067B">
              <w:rPr>
                <w:sz w:val="24"/>
                <w:szCs w:val="24"/>
              </w:rPr>
              <w:t>Đúng tiến độ</w:t>
            </w:r>
          </w:p>
        </w:tc>
        <w:tc>
          <w:tcPr>
            <w:tcW w:w="1419" w:type="dxa"/>
            <w:vAlign w:val="center"/>
          </w:tcPr>
          <w:p w:rsidR="00E14FC6" w:rsidRPr="0023067B" w:rsidRDefault="00E14FC6" w:rsidP="00D84EC1">
            <w:pPr>
              <w:jc w:val="center"/>
              <w:rPr>
                <w:sz w:val="24"/>
                <w:szCs w:val="24"/>
              </w:rPr>
            </w:pPr>
          </w:p>
        </w:tc>
      </w:tr>
      <w:tr w:rsidR="00E14FC6" w:rsidRPr="007315DE" w:rsidTr="0023067B">
        <w:trPr>
          <w:trHeight w:val="422"/>
        </w:trPr>
        <w:tc>
          <w:tcPr>
            <w:tcW w:w="1101" w:type="dxa"/>
          </w:tcPr>
          <w:p w:rsidR="00E14FC6" w:rsidRPr="0023067B" w:rsidRDefault="00E14FC6" w:rsidP="00D84EC1">
            <w:pPr>
              <w:jc w:val="center"/>
              <w:rPr>
                <w:b/>
                <w:sz w:val="26"/>
                <w:szCs w:val="26"/>
              </w:rPr>
            </w:pPr>
            <w:r w:rsidRPr="0023067B">
              <w:rPr>
                <w:b/>
                <w:sz w:val="26"/>
                <w:szCs w:val="26"/>
              </w:rPr>
              <w:lastRenderedPageBreak/>
              <w:t>II</w:t>
            </w:r>
          </w:p>
        </w:tc>
        <w:tc>
          <w:tcPr>
            <w:tcW w:w="9780" w:type="dxa"/>
          </w:tcPr>
          <w:p w:rsidR="00E14FC6" w:rsidRPr="0023067B" w:rsidRDefault="00E14FC6" w:rsidP="00D84EC1">
            <w:pPr>
              <w:jc w:val="both"/>
              <w:rPr>
                <w:b/>
                <w:sz w:val="26"/>
                <w:szCs w:val="26"/>
              </w:rPr>
            </w:pPr>
            <w:r w:rsidRPr="0023067B">
              <w:rPr>
                <w:b/>
                <w:sz w:val="26"/>
                <w:szCs w:val="26"/>
              </w:rPr>
              <w:t>Phòng công tác HĐND</w:t>
            </w:r>
          </w:p>
        </w:tc>
        <w:tc>
          <w:tcPr>
            <w:tcW w:w="1984" w:type="dxa"/>
            <w:vAlign w:val="center"/>
          </w:tcPr>
          <w:p w:rsidR="00E14FC6" w:rsidRPr="0023067B" w:rsidRDefault="00E14FC6" w:rsidP="00D84EC1">
            <w:pPr>
              <w:rPr>
                <w:sz w:val="24"/>
                <w:szCs w:val="24"/>
              </w:rPr>
            </w:pPr>
          </w:p>
        </w:tc>
        <w:tc>
          <w:tcPr>
            <w:tcW w:w="1700" w:type="dxa"/>
            <w:vAlign w:val="center"/>
          </w:tcPr>
          <w:p w:rsidR="00E14FC6" w:rsidRPr="0023067B" w:rsidRDefault="00E14FC6" w:rsidP="00D84EC1">
            <w:pPr>
              <w:rPr>
                <w:sz w:val="24"/>
                <w:szCs w:val="24"/>
              </w:rPr>
            </w:pPr>
          </w:p>
        </w:tc>
        <w:tc>
          <w:tcPr>
            <w:tcW w:w="1419" w:type="dxa"/>
            <w:vAlign w:val="center"/>
          </w:tcPr>
          <w:p w:rsidR="00E14FC6" w:rsidRPr="0023067B" w:rsidRDefault="00E14FC6" w:rsidP="00D84EC1">
            <w:pPr>
              <w:jc w:val="center"/>
              <w:rPr>
                <w:sz w:val="24"/>
                <w:szCs w:val="24"/>
              </w:rPr>
            </w:pPr>
          </w:p>
        </w:tc>
      </w:tr>
      <w:tr w:rsidR="00E14FC6" w:rsidRPr="007315DE" w:rsidTr="00407C63">
        <w:trPr>
          <w:trHeight w:val="184"/>
        </w:trPr>
        <w:tc>
          <w:tcPr>
            <w:tcW w:w="1101" w:type="dxa"/>
          </w:tcPr>
          <w:p w:rsidR="00E14FC6" w:rsidRPr="0023067B" w:rsidRDefault="00E14FC6" w:rsidP="00D84EC1">
            <w:pPr>
              <w:jc w:val="center"/>
              <w:rPr>
                <w:b/>
                <w:sz w:val="24"/>
                <w:szCs w:val="24"/>
              </w:rPr>
            </w:pPr>
            <w:r w:rsidRPr="0023067B">
              <w:rPr>
                <w:b/>
                <w:sz w:val="24"/>
                <w:szCs w:val="24"/>
              </w:rPr>
              <w:t>1</w:t>
            </w:r>
          </w:p>
        </w:tc>
        <w:tc>
          <w:tcPr>
            <w:tcW w:w="9780" w:type="dxa"/>
          </w:tcPr>
          <w:p w:rsidR="00E14FC6" w:rsidRPr="0023067B" w:rsidRDefault="00E14FC6" w:rsidP="00D84EC1">
            <w:pPr>
              <w:jc w:val="both"/>
              <w:rPr>
                <w:b/>
                <w:sz w:val="24"/>
                <w:szCs w:val="24"/>
              </w:rPr>
            </w:pPr>
            <w:r w:rsidRPr="0023067B">
              <w:rPr>
                <w:b/>
                <w:sz w:val="24"/>
                <w:szCs w:val="24"/>
              </w:rPr>
              <w:t xml:space="preserve">Công việc Đảng đoàn </w:t>
            </w:r>
            <w:r w:rsidR="0023067B">
              <w:rPr>
                <w:b/>
                <w:sz w:val="24"/>
                <w:szCs w:val="24"/>
              </w:rPr>
              <w:t>HĐND tỉnh giao</w:t>
            </w:r>
          </w:p>
        </w:tc>
        <w:tc>
          <w:tcPr>
            <w:tcW w:w="1984" w:type="dxa"/>
            <w:vAlign w:val="center"/>
          </w:tcPr>
          <w:p w:rsidR="00E14FC6" w:rsidRPr="0023067B" w:rsidRDefault="00E14FC6" w:rsidP="00D84EC1">
            <w:pPr>
              <w:rPr>
                <w:sz w:val="24"/>
                <w:szCs w:val="24"/>
              </w:rPr>
            </w:pPr>
          </w:p>
        </w:tc>
        <w:tc>
          <w:tcPr>
            <w:tcW w:w="1700" w:type="dxa"/>
            <w:vAlign w:val="center"/>
          </w:tcPr>
          <w:p w:rsidR="00E14FC6" w:rsidRPr="0023067B" w:rsidRDefault="00E14FC6" w:rsidP="00D84EC1">
            <w:pPr>
              <w:rPr>
                <w:sz w:val="24"/>
                <w:szCs w:val="24"/>
              </w:rPr>
            </w:pPr>
          </w:p>
        </w:tc>
        <w:tc>
          <w:tcPr>
            <w:tcW w:w="1419" w:type="dxa"/>
            <w:vAlign w:val="center"/>
          </w:tcPr>
          <w:p w:rsidR="00E14FC6" w:rsidRPr="0023067B" w:rsidRDefault="00E14FC6" w:rsidP="00D84EC1">
            <w:pPr>
              <w:jc w:val="center"/>
              <w:rPr>
                <w:sz w:val="24"/>
                <w:szCs w:val="24"/>
              </w:rPr>
            </w:pPr>
          </w:p>
        </w:tc>
      </w:tr>
      <w:tr w:rsidR="00194320" w:rsidRPr="007315DE" w:rsidTr="00406355">
        <w:tc>
          <w:tcPr>
            <w:tcW w:w="1101" w:type="dxa"/>
          </w:tcPr>
          <w:p w:rsidR="00194320" w:rsidRPr="0023067B" w:rsidRDefault="00194320" w:rsidP="00D84EC1">
            <w:pPr>
              <w:jc w:val="center"/>
              <w:rPr>
                <w:sz w:val="24"/>
                <w:szCs w:val="24"/>
              </w:rPr>
            </w:pPr>
            <w:r w:rsidRPr="0023067B">
              <w:rPr>
                <w:sz w:val="24"/>
                <w:szCs w:val="24"/>
              </w:rPr>
              <w:t>1.1</w:t>
            </w:r>
          </w:p>
        </w:tc>
        <w:tc>
          <w:tcPr>
            <w:tcW w:w="9780" w:type="dxa"/>
          </w:tcPr>
          <w:p w:rsidR="00194320" w:rsidRPr="0023067B" w:rsidRDefault="00194320" w:rsidP="00D84EC1">
            <w:pPr>
              <w:tabs>
                <w:tab w:val="left" w:pos="900"/>
              </w:tabs>
              <w:rPr>
                <w:sz w:val="24"/>
                <w:szCs w:val="24"/>
              </w:rPr>
            </w:pPr>
            <w:r w:rsidRPr="0023067B">
              <w:rPr>
                <w:sz w:val="24"/>
                <w:szCs w:val="24"/>
              </w:rPr>
              <w:t xml:space="preserve">Xin chủ trương tổ chức kỳ họp HĐND tỉnh lần thứ 12.  </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1.2</w:t>
            </w:r>
          </w:p>
        </w:tc>
        <w:tc>
          <w:tcPr>
            <w:tcW w:w="9780" w:type="dxa"/>
          </w:tcPr>
          <w:p w:rsidR="00194320" w:rsidRPr="0023067B" w:rsidRDefault="00194320" w:rsidP="00D84EC1">
            <w:pPr>
              <w:tabs>
                <w:tab w:val="left" w:pos="900"/>
              </w:tabs>
              <w:rPr>
                <w:sz w:val="24"/>
                <w:szCs w:val="24"/>
              </w:rPr>
            </w:pPr>
            <w:r w:rsidRPr="0023067B">
              <w:rPr>
                <w:sz w:val="24"/>
                <w:szCs w:val="24"/>
              </w:rPr>
              <w:t>Kế hoạch thực hiện Nghị quyết số 27-NQ/TW, ngày 09/11/2022 của BCH Trung ương Đảng khóa XIII về tiếp tục xây dựng và hoàn thiện Nhà nước pháp quyền xã hội chủ nghĩa Việt Nam trong giai đoạn mới.</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b/>
                <w:sz w:val="24"/>
                <w:szCs w:val="24"/>
              </w:rPr>
            </w:pPr>
            <w:r w:rsidRPr="0023067B">
              <w:rPr>
                <w:b/>
                <w:sz w:val="24"/>
                <w:szCs w:val="24"/>
              </w:rPr>
              <w:t>2</w:t>
            </w:r>
          </w:p>
        </w:tc>
        <w:tc>
          <w:tcPr>
            <w:tcW w:w="9780" w:type="dxa"/>
          </w:tcPr>
          <w:p w:rsidR="00194320" w:rsidRPr="0023067B" w:rsidRDefault="00194320" w:rsidP="00D84EC1">
            <w:pPr>
              <w:jc w:val="both"/>
              <w:rPr>
                <w:b/>
                <w:sz w:val="24"/>
                <w:szCs w:val="24"/>
              </w:rPr>
            </w:pPr>
            <w:r w:rsidRPr="0023067B">
              <w:rPr>
                <w:b/>
                <w:sz w:val="24"/>
                <w:szCs w:val="24"/>
              </w:rPr>
              <w:t>Công việc do Thường trực HĐND tỉnh giao:</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2.1</w:t>
            </w:r>
          </w:p>
        </w:tc>
        <w:tc>
          <w:tcPr>
            <w:tcW w:w="9780" w:type="dxa"/>
          </w:tcPr>
          <w:p w:rsidR="00194320" w:rsidRPr="0023067B" w:rsidRDefault="00194320" w:rsidP="00D84EC1">
            <w:pPr>
              <w:rPr>
                <w:sz w:val="24"/>
                <w:szCs w:val="24"/>
              </w:rPr>
            </w:pPr>
            <w:r w:rsidRPr="0023067B">
              <w:rPr>
                <w:sz w:val="24"/>
                <w:szCs w:val="24"/>
              </w:rPr>
              <w:t xml:space="preserve">V/v báo cáo kết quả ban hành và thực hiện Quy chế làm việc của HĐND tỉnh. </w:t>
            </w:r>
            <w:r w:rsidRPr="0023067B">
              <w:rPr>
                <w:sz w:val="24"/>
                <w:szCs w:val="24"/>
              </w:rPr>
              <w:tab/>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2.2</w:t>
            </w:r>
          </w:p>
        </w:tc>
        <w:tc>
          <w:tcPr>
            <w:tcW w:w="9780" w:type="dxa"/>
          </w:tcPr>
          <w:p w:rsidR="00194320" w:rsidRPr="0023067B" w:rsidRDefault="00194320" w:rsidP="00D84EC1">
            <w:pPr>
              <w:rPr>
                <w:sz w:val="24"/>
                <w:szCs w:val="24"/>
              </w:rPr>
            </w:pPr>
            <w:r w:rsidRPr="0023067B">
              <w:rPr>
                <w:sz w:val="24"/>
                <w:szCs w:val="24"/>
              </w:rPr>
              <w:t xml:space="preserve">V/v chấp thuận đăng ký bổ sung danh mục nghị quyết trình HĐND tỉnh thông qua tại các kỳ họp năm 2023.  </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2.3</w:t>
            </w:r>
          </w:p>
        </w:tc>
        <w:tc>
          <w:tcPr>
            <w:tcW w:w="9780" w:type="dxa"/>
          </w:tcPr>
          <w:p w:rsidR="00194320" w:rsidRPr="0023067B" w:rsidRDefault="00194320" w:rsidP="00D84EC1">
            <w:pPr>
              <w:rPr>
                <w:sz w:val="24"/>
                <w:szCs w:val="24"/>
              </w:rPr>
            </w:pPr>
            <w:r w:rsidRPr="0023067B">
              <w:rPr>
                <w:sz w:val="24"/>
                <w:szCs w:val="24"/>
              </w:rPr>
              <w:t xml:space="preserve">Có ý kiến đối với đề xuất tổ chức kỳ họp chuyên đề HĐND tỉnh trong tháng 4/2023.  </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2.4</w:t>
            </w:r>
          </w:p>
        </w:tc>
        <w:tc>
          <w:tcPr>
            <w:tcW w:w="9780" w:type="dxa"/>
          </w:tcPr>
          <w:p w:rsidR="00194320" w:rsidRPr="0023067B" w:rsidRDefault="00194320" w:rsidP="00D84EC1">
            <w:pPr>
              <w:rPr>
                <w:iCs/>
                <w:color w:val="000000"/>
                <w:sz w:val="24"/>
                <w:szCs w:val="24"/>
                <w:lang w:eastAsia="vi-VN"/>
              </w:rPr>
            </w:pPr>
            <w:r w:rsidRPr="0023067B">
              <w:rPr>
                <w:iCs/>
                <w:color w:val="000000"/>
                <w:sz w:val="24"/>
                <w:szCs w:val="24"/>
                <w:lang w:eastAsia="vi-VN"/>
              </w:rPr>
              <w:t>Tổ chức phiên giải trình về Công tác cải cách hành chính trên địa bàn tỉnh.</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2.5</w:t>
            </w:r>
          </w:p>
        </w:tc>
        <w:tc>
          <w:tcPr>
            <w:tcW w:w="9780" w:type="dxa"/>
          </w:tcPr>
          <w:p w:rsidR="00194320" w:rsidRPr="0023067B" w:rsidRDefault="00194320" w:rsidP="00D84EC1">
            <w:pPr>
              <w:rPr>
                <w:sz w:val="24"/>
                <w:szCs w:val="24"/>
              </w:rPr>
            </w:pPr>
            <w:r w:rsidRPr="0023067B">
              <w:rPr>
                <w:sz w:val="24"/>
                <w:szCs w:val="24"/>
              </w:rPr>
              <w:t>V/v chấp thuận đề nghị xây dựng Nghị quyết sửa đổi, bổ sung một số điều của Quy định ban hành kèm theo Nghị quyết số 15/2021/NQ-HĐND ngày 11/12/2021 của HĐND tỉnh</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C601F">
        <w:tc>
          <w:tcPr>
            <w:tcW w:w="1101" w:type="dxa"/>
          </w:tcPr>
          <w:p w:rsidR="00194320" w:rsidRPr="0023067B" w:rsidRDefault="00194320" w:rsidP="00D84EC1">
            <w:pPr>
              <w:jc w:val="center"/>
              <w:rPr>
                <w:sz w:val="24"/>
                <w:szCs w:val="24"/>
              </w:rPr>
            </w:pPr>
            <w:r w:rsidRPr="0023067B">
              <w:rPr>
                <w:sz w:val="24"/>
                <w:szCs w:val="24"/>
              </w:rPr>
              <w:t>2.6</w:t>
            </w:r>
          </w:p>
        </w:tc>
        <w:tc>
          <w:tcPr>
            <w:tcW w:w="9780" w:type="dxa"/>
          </w:tcPr>
          <w:p w:rsidR="00194320" w:rsidRPr="0023067B" w:rsidRDefault="00194320" w:rsidP="00D84EC1">
            <w:pPr>
              <w:rPr>
                <w:sz w:val="24"/>
                <w:szCs w:val="24"/>
              </w:rPr>
            </w:pPr>
            <w:r w:rsidRPr="0023067B">
              <w:rPr>
                <w:sz w:val="24"/>
                <w:szCs w:val="24"/>
              </w:rPr>
              <w:t>V/v chấp thuận đề nghị xây dựng Nghị quyết sửa đổi, bổ sung Điều 8 Quy định ban hành kèm theo Nghị quyết số 16/2021/NQ-HĐND ngày 11/12/2021 của HĐND</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FC1B27">
        <w:trPr>
          <w:trHeight w:val="379"/>
        </w:trPr>
        <w:tc>
          <w:tcPr>
            <w:tcW w:w="1101" w:type="dxa"/>
          </w:tcPr>
          <w:p w:rsidR="00194320" w:rsidRPr="0023067B" w:rsidRDefault="00194320" w:rsidP="00D84EC1">
            <w:pPr>
              <w:jc w:val="center"/>
              <w:rPr>
                <w:sz w:val="24"/>
                <w:szCs w:val="24"/>
              </w:rPr>
            </w:pPr>
            <w:r w:rsidRPr="0023067B">
              <w:rPr>
                <w:sz w:val="24"/>
                <w:szCs w:val="24"/>
              </w:rPr>
              <w:t>2.7</w:t>
            </w:r>
          </w:p>
        </w:tc>
        <w:tc>
          <w:tcPr>
            <w:tcW w:w="9780" w:type="dxa"/>
          </w:tcPr>
          <w:p w:rsidR="00194320" w:rsidRPr="0023067B" w:rsidRDefault="00194320" w:rsidP="00D84EC1">
            <w:pPr>
              <w:rPr>
                <w:sz w:val="24"/>
                <w:szCs w:val="24"/>
              </w:rPr>
            </w:pPr>
            <w:r w:rsidRPr="0023067B">
              <w:rPr>
                <w:sz w:val="24"/>
                <w:szCs w:val="24"/>
              </w:rPr>
              <w:t>V/v thống nhất điều chỉnh dự toán chi ngân sách nhà nước năm 2023</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FC1B27">
        <w:trPr>
          <w:trHeight w:val="379"/>
        </w:trPr>
        <w:tc>
          <w:tcPr>
            <w:tcW w:w="1101" w:type="dxa"/>
          </w:tcPr>
          <w:p w:rsidR="00194320" w:rsidRPr="0023067B" w:rsidRDefault="00194320" w:rsidP="00D84EC1">
            <w:pPr>
              <w:jc w:val="center"/>
              <w:rPr>
                <w:sz w:val="24"/>
                <w:szCs w:val="24"/>
              </w:rPr>
            </w:pPr>
            <w:r w:rsidRPr="0023067B">
              <w:rPr>
                <w:sz w:val="24"/>
                <w:szCs w:val="24"/>
              </w:rPr>
              <w:t>2.8</w:t>
            </w:r>
          </w:p>
        </w:tc>
        <w:tc>
          <w:tcPr>
            <w:tcW w:w="9780" w:type="dxa"/>
          </w:tcPr>
          <w:p w:rsidR="00194320" w:rsidRPr="0023067B" w:rsidRDefault="00194320" w:rsidP="00D84EC1">
            <w:pPr>
              <w:rPr>
                <w:sz w:val="24"/>
                <w:szCs w:val="24"/>
              </w:rPr>
            </w:pPr>
            <w:r w:rsidRPr="0023067B">
              <w:rPr>
                <w:sz w:val="24"/>
                <w:szCs w:val="24"/>
              </w:rPr>
              <w:t xml:space="preserve">Phân công thẩm tra Tờ trình số 35/TTr-UBND ngày 22/3/2023 của UBND tỉnh </w:t>
            </w:r>
            <w:r w:rsidRPr="0023067B">
              <w:rPr>
                <w:iCs/>
                <w:color w:val="000000"/>
                <w:sz w:val="24"/>
                <w:szCs w:val="24"/>
                <w:lang w:eastAsia="vi-VN"/>
              </w:rPr>
              <w:t>về đề nghị xây dựng Nghị quyết của HĐND tỉnh quy định mức hỗ trợ người trực tiếp giúp đỡ người được giáo dục tại xã, phường, thị trấn trên địa bàn tỉnh Ninh Thuận</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FC1B27">
        <w:trPr>
          <w:trHeight w:val="379"/>
        </w:trPr>
        <w:tc>
          <w:tcPr>
            <w:tcW w:w="1101" w:type="dxa"/>
          </w:tcPr>
          <w:p w:rsidR="00194320" w:rsidRPr="0023067B" w:rsidRDefault="00194320" w:rsidP="00D84EC1">
            <w:pPr>
              <w:jc w:val="center"/>
              <w:rPr>
                <w:sz w:val="24"/>
                <w:szCs w:val="24"/>
              </w:rPr>
            </w:pPr>
            <w:r w:rsidRPr="0023067B">
              <w:rPr>
                <w:sz w:val="24"/>
                <w:szCs w:val="24"/>
              </w:rPr>
              <w:t>3</w:t>
            </w:r>
          </w:p>
        </w:tc>
        <w:tc>
          <w:tcPr>
            <w:tcW w:w="9780" w:type="dxa"/>
          </w:tcPr>
          <w:p w:rsidR="00194320" w:rsidRPr="0023067B" w:rsidRDefault="00194320" w:rsidP="00D84EC1">
            <w:pPr>
              <w:jc w:val="both"/>
              <w:rPr>
                <w:sz w:val="24"/>
                <w:szCs w:val="24"/>
              </w:rPr>
            </w:pPr>
            <w:r w:rsidRPr="0023067B">
              <w:rPr>
                <w:b/>
                <w:sz w:val="24"/>
                <w:szCs w:val="24"/>
              </w:rPr>
              <w:t>Công việc do các Ban HĐND tỉnh giao:</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FC1B27">
        <w:trPr>
          <w:trHeight w:val="379"/>
        </w:trPr>
        <w:tc>
          <w:tcPr>
            <w:tcW w:w="1101" w:type="dxa"/>
          </w:tcPr>
          <w:p w:rsidR="00194320" w:rsidRPr="0023067B" w:rsidRDefault="00194320" w:rsidP="00D84EC1">
            <w:pPr>
              <w:jc w:val="center"/>
              <w:rPr>
                <w:sz w:val="24"/>
                <w:szCs w:val="24"/>
              </w:rPr>
            </w:pPr>
            <w:r w:rsidRPr="0023067B">
              <w:rPr>
                <w:sz w:val="24"/>
                <w:szCs w:val="24"/>
              </w:rPr>
              <w:t>3.1</w:t>
            </w:r>
          </w:p>
        </w:tc>
        <w:tc>
          <w:tcPr>
            <w:tcW w:w="9780" w:type="dxa"/>
          </w:tcPr>
          <w:p w:rsidR="00194320" w:rsidRPr="0023067B" w:rsidRDefault="00194320" w:rsidP="00D84EC1">
            <w:pPr>
              <w:rPr>
                <w:sz w:val="24"/>
                <w:szCs w:val="24"/>
              </w:rPr>
            </w:pPr>
            <w:r w:rsidRPr="0023067B">
              <w:rPr>
                <w:sz w:val="24"/>
                <w:szCs w:val="24"/>
              </w:rPr>
              <w:t>Ban Pháp chế đề nghị phối hợp đề xuất các nội dung trình tại kỳ họp chuyên đề trong tháng 4/2023</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A1783F">
        <w:trPr>
          <w:trHeight w:val="379"/>
        </w:trPr>
        <w:tc>
          <w:tcPr>
            <w:tcW w:w="1101" w:type="dxa"/>
            <w:vAlign w:val="center"/>
          </w:tcPr>
          <w:p w:rsidR="00194320" w:rsidRPr="0023067B" w:rsidRDefault="00194320" w:rsidP="00D84EC1">
            <w:pPr>
              <w:jc w:val="center"/>
              <w:rPr>
                <w:sz w:val="24"/>
                <w:szCs w:val="24"/>
              </w:rPr>
            </w:pPr>
            <w:r w:rsidRPr="0023067B">
              <w:rPr>
                <w:sz w:val="24"/>
                <w:szCs w:val="24"/>
              </w:rPr>
              <w:t>3.2</w:t>
            </w:r>
          </w:p>
        </w:tc>
        <w:tc>
          <w:tcPr>
            <w:tcW w:w="9780" w:type="dxa"/>
          </w:tcPr>
          <w:p w:rsidR="00194320" w:rsidRPr="0023067B" w:rsidRDefault="00194320" w:rsidP="00D84EC1">
            <w:pPr>
              <w:rPr>
                <w:sz w:val="24"/>
                <w:szCs w:val="24"/>
              </w:rPr>
            </w:pPr>
            <w:r w:rsidRPr="0023067B">
              <w:rPr>
                <w:sz w:val="24"/>
                <w:szCs w:val="24"/>
              </w:rPr>
              <w:t>Ban Pháp chế Báo cáo Kết quả thẩm tra đăng ký bổ sung danh mục nghị quyết trình HĐND tỉnh thông qua tại các kỳ họp năm 2023.</w:t>
            </w:r>
          </w:p>
          <w:p w:rsidR="00194320" w:rsidRPr="0023067B" w:rsidRDefault="00194320" w:rsidP="00D84EC1">
            <w:pPr>
              <w:rPr>
                <w:sz w:val="24"/>
                <w:szCs w:val="24"/>
              </w:rPr>
            </w:pP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A1783F">
        <w:trPr>
          <w:trHeight w:val="379"/>
        </w:trPr>
        <w:tc>
          <w:tcPr>
            <w:tcW w:w="1101" w:type="dxa"/>
            <w:vAlign w:val="center"/>
          </w:tcPr>
          <w:p w:rsidR="00194320" w:rsidRPr="0023067B" w:rsidRDefault="00194320" w:rsidP="00D84EC1">
            <w:pPr>
              <w:jc w:val="center"/>
              <w:rPr>
                <w:sz w:val="24"/>
                <w:szCs w:val="24"/>
              </w:rPr>
            </w:pPr>
            <w:r w:rsidRPr="0023067B">
              <w:rPr>
                <w:sz w:val="24"/>
                <w:szCs w:val="24"/>
              </w:rPr>
              <w:t>3.3</w:t>
            </w:r>
          </w:p>
        </w:tc>
        <w:tc>
          <w:tcPr>
            <w:tcW w:w="9780" w:type="dxa"/>
          </w:tcPr>
          <w:p w:rsidR="00194320" w:rsidRPr="0023067B" w:rsidRDefault="00194320" w:rsidP="00D84EC1">
            <w:pPr>
              <w:rPr>
                <w:sz w:val="24"/>
                <w:szCs w:val="24"/>
              </w:rPr>
            </w:pPr>
            <w:r w:rsidRPr="0023067B">
              <w:rPr>
                <w:sz w:val="24"/>
                <w:szCs w:val="24"/>
              </w:rPr>
              <w:t>Ban Pháp chế Báo cáo Thẩm tra đề xuất tổ chức kỳ họp chuyên đề tháng 4/2023.</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A1783F">
        <w:trPr>
          <w:trHeight w:val="379"/>
        </w:trPr>
        <w:tc>
          <w:tcPr>
            <w:tcW w:w="1101" w:type="dxa"/>
            <w:vAlign w:val="center"/>
          </w:tcPr>
          <w:p w:rsidR="00194320" w:rsidRPr="0023067B" w:rsidRDefault="00194320" w:rsidP="00D84EC1">
            <w:pPr>
              <w:jc w:val="center"/>
              <w:rPr>
                <w:sz w:val="24"/>
                <w:szCs w:val="24"/>
              </w:rPr>
            </w:pPr>
            <w:r w:rsidRPr="0023067B">
              <w:rPr>
                <w:sz w:val="24"/>
                <w:szCs w:val="24"/>
              </w:rPr>
              <w:t>3.4</w:t>
            </w:r>
          </w:p>
        </w:tc>
        <w:tc>
          <w:tcPr>
            <w:tcW w:w="9780" w:type="dxa"/>
          </w:tcPr>
          <w:p w:rsidR="00194320" w:rsidRPr="0023067B" w:rsidRDefault="00194320" w:rsidP="00D84EC1">
            <w:pPr>
              <w:rPr>
                <w:sz w:val="24"/>
                <w:szCs w:val="24"/>
              </w:rPr>
            </w:pPr>
            <w:r w:rsidRPr="0023067B">
              <w:rPr>
                <w:sz w:val="24"/>
                <w:szCs w:val="24"/>
              </w:rPr>
              <w:t xml:space="preserve">Ban Pháp chế ban hành Tờ trình đề nghị xây dựng nghị quyết quy định chế độ, định mức chi phục vụ hoạt động của HĐND các cấp tỉnh Ninh Thuận.  </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A1783F">
        <w:trPr>
          <w:trHeight w:val="379"/>
        </w:trPr>
        <w:tc>
          <w:tcPr>
            <w:tcW w:w="1101" w:type="dxa"/>
            <w:vAlign w:val="center"/>
          </w:tcPr>
          <w:p w:rsidR="00194320" w:rsidRPr="0023067B" w:rsidRDefault="00194320" w:rsidP="00D84EC1">
            <w:pPr>
              <w:jc w:val="center"/>
              <w:rPr>
                <w:sz w:val="24"/>
                <w:szCs w:val="24"/>
              </w:rPr>
            </w:pPr>
            <w:r w:rsidRPr="0023067B">
              <w:rPr>
                <w:sz w:val="24"/>
                <w:szCs w:val="24"/>
              </w:rPr>
              <w:t>3.5</w:t>
            </w:r>
          </w:p>
        </w:tc>
        <w:tc>
          <w:tcPr>
            <w:tcW w:w="9780" w:type="dxa"/>
          </w:tcPr>
          <w:p w:rsidR="00194320" w:rsidRPr="0023067B" w:rsidRDefault="00194320" w:rsidP="00D84EC1">
            <w:pPr>
              <w:rPr>
                <w:sz w:val="24"/>
                <w:szCs w:val="24"/>
              </w:rPr>
            </w:pPr>
            <w:r w:rsidRPr="0023067B">
              <w:rPr>
                <w:sz w:val="24"/>
                <w:szCs w:val="24"/>
              </w:rPr>
              <w:t>Ban Kinh tế-Ngân sách Báo cáo kết quả thẩm tra điều chỉnh dự toán chi ngân sách nhà nước năm 2023</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FC1B27">
        <w:trPr>
          <w:trHeight w:val="379"/>
        </w:trPr>
        <w:tc>
          <w:tcPr>
            <w:tcW w:w="1101" w:type="dxa"/>
          </w:tcPr>
          <w:p w:rsidR="00194320" w:rsidRPr="0023067B" w:rsidRDefault="00194320" w:rsidP="00D84EC1">
            <w:pPr>
              <w:jc w:val="center"/>
              <w:rPr>
                <w:sz w:val="24"/>
                <w:szCs w:val="24"/>
              </w:rPr>
            </w:pPr>
            <w:r w:rsidRPr="0023067B">
              <w:rPr>
                <w:sz w:val="24"/>
                <w:szCs w:val="24"/>
              </w:rPr>
              <w:t>3.6</w:t>
            </w:r>
          </w:p>
        </w:tc>
        <w:tc>
          <w:tcPr>
            <w:tcW w:w="9780" w:type="dxa"/>
          </w:tcPr>
          <w:p w:rsidR="00194320" w:rsidRPr="0023067B" w:rsidRDefault="00194320" w:rsidP="00D84EC1">
            <w:pPr>
              <w:rPr>
                <w:sz w:val="24"/>
                <w:szCs w:val="24"/>
              </w:rPr>
            </w:pPr>
            <w:r w:rsidRPr="0023067B">
              <w:rPr>
                <w:sz w:val="24"/>
                <w:szCs w:val="24"/>
              </w:rPr>
              <w:t>Ban Kinh tế-Ngân sách Báo cáo kết quả thẩm tra đề nghị xây dựng nghị quyết sửa đổi, bổ sung Điều 8 quy định ban hành kèm theo Nghị quyết số 15/2021/NQ-HĐND ngày 11/12/2021 của HĐND tỉnh</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FC1B27">
        <w:trPr>
          <w:trHeight w:val="379"/>
        </w:trPr>
        <w:tc>
          <w:tcPr>
            <w:tcW w:w="1101" w:type="dxa"/>
          </w:tcPr>
          <w:p w:rsidR="00194320" w:rsidRPr="0023067B" w:rsidRDefault="00194320" w:rsidP="00D84EC1">
            <w:pPr>
              <w:jc w:val="center"/>
              <w:rPr>
                <w:sz w:val="24"/>
                <w:szCs w:val="24"/>
              </w:rPr>
            </w:pPr>
            <w:r w:rsidRPr="0023067B">
              <w:rPr>
                <w:sz w:val="24"/>
                <w:szCs w:val="24"/>
              </w:rPr>
              <w:lastRenderedPageBreak/>
              <w:t>3.7</w:t>
            </w:r>
          </w:p>
        </w:tc>
        <w:tc>
          <w:tcPr>
            <w:tcW w:w="9780" w:type="dxa"/>
          </w:tcPr>
          <w:p w:rsidR="00194320" w:rsidRPr="0023067B" w:rsidRDefault="00194320" w:rsidP="00D84EC1">
            <w:pPr>
              <w:rPr>
                <w:sz w:val="24"/>
                <w:szCs w:val="24"/>
              </w:rPr>
            </w:pPr>
            <w:r w:rsidRPr="0023067B">
              <w:rPr>
                <w:sz w:val="24"/>
                <w:szCs w:val="24"/>
              </w:rPr>
              <w:t>Ban Kinh tế-Ngân sách Báo cáo kết quả thẩm tra đề nghị xây dựng nghị quyết sửa đổi, bổ sung Điều 8 quy định ban hành kèm theo Nghị quyết số 16/2021/NQ-HĐND ngày 11/12/2021 của HĐND tỉnh</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7315DE">
        <w:trPr>
          <w:trHeight w:val="180"/>
        </w:trPr>
        <w:tc>
          <w:tcPr>
            <w:tcW w:w="1101" w:type="dxa"/>
          </w:tcPr>
          <w:p w:rsidR="00194320" w:rsidRPr="0023067B" w:rsidRDefault="00194320" w:rsidP="00D84EC1">
            <w:pPr>
              <w:jc w:val="center"/>
              <w:rPr>
                <w:sz w:val="24"/>
                <w:szCs w:val="24"/>
              </w:rPr>
            </w:pPr>
            <w:r w:rsidRPr="0023067B">
              <w:rPr>
                <w:sz w:val="24"/>
                <w:szCs w:val="24"/>
              </w:rPr>
              <w:t>3.8</w:t>
            </w:r>
          </w:p>
        </w:tc>
        <w:tc>
          <w:tcPr>
            <w:tcW w:w="9780" w:type="dxa"/>
          </w:tcPr>
          <w:p w:rsidR="00194320" w:rsidRPr="0023067B" w:rsidRDefault="00194320" w:rsidP="00D84EC1">
            <w:pPr>
              <w:rPr>
                <w:sz w:val="24"/>
                <w:szCs w:val="24"/>
              </w:rPr>
            </w:pPr>
            <w:r w:rsidRPr="0023067B">
              <w:rPr>
                <w:sz w:val="24"/>
                <w:szCs w:val="24"/>
              </w:rPr>
              <w:t>Ban Kinh tế-Ngân sách  có ý kiến về sự cần thiết của các dự thảo nghị quyết dự kiến trình tại kỳ họp HĐND tỉnh tháng 4/2023 thuộc lĩnh vực phụ trách</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E233E7">
        <w:tc>
          <w:tcPr>
            <w:tcW w:w="1101" w:type="dxa"/>
            <w:vAlign w:val="center"/>
          </w:tcPr>
          <w:p w:rsidR="00194320" w:rsidRPr="0023067B" w:rsidRDefault="00194320" w:rsidP="00D84EC1">
            <w:pPr>
              <w:jc w:val="center"/>
              <w:rPr>
                <w:sz w:val="24"/>
                <w:szCs w:val="24"/>
              </w:rPr>
            </w:pPr>
            <w:r w:rsidRPr="0023067B">
              <w:rPr>
                <w:sz w:val="24"/>
                <w:szCs w:val="24"/>
              </w:rPr>
              <w:t>3.9</w:t>
            </w:r>
          </w:p>
        </w:tc>
        <w:tc>
          <w:tcPr>
            <w:tcW w:w="9780" w:type="dxa"/>
          </w:tcPr>
          <w:p w:rsidR="00194320" w:rsidRPr="0023067B" w:rsidRDefault="00194320" w:rsidP="00D84EC1">
            <w:pPr>
              <w:rPr>
                <w:sz w:val="24"/>
                <w:szCs w:val="24"/>
              </w:rPr>
            </w:pPr>
            <w:r w:rsidRPr="0023067B">
              <w:rPr>
                <w:sz w:val="24"/>
                <w:szCs w:val="24"/>
              </w:rPr>
              <w:t>Ban Kinh tế-Ngân sách Báo cáo kết quả thẩm tra phân bổ chi tiết kế hoạch năm 2023 vốn ngân sách địa phương bố trí bù hụt thu năm 2022, thanh toán công trình hoàn thành khi có quyết toán và các nhiệm vụ khác</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AE4D64">
        <w:trPr>
          <w:trHeight w:val="359"/>
        </w:trPr>
        <w:tc>
          <w:tcPr>
            <w:tcW w:w="1101" w:type="dxa"/>
            <w:vAlign w:val="center"/>
          </w:tcPr>
          <w:p w:rsidR="00194320" w:rsidRPr="0023067B" w:rsidRDefault="00194320" w:rsidP="00D84EC1">
            <w:pPr>
              <w:jc w:val="center"/>
              <w:rPr>
                <w:sz w:val="24"/>
                <w:szCs w:val="24"/>
              </w:rPr>
            </w:pPr>
            <w:r w:rsidRPr="0023067B">
              <w:rPr>
                <w:sz w:val="24"/>
                <w:szCs w:val="24"/>
              </w:rPr>
              <w:t>3.10</w:t>
            </w:r>
          </w:p>
        </w:tc>
        <w:tc>
          <w:tcPr>
            <w:tcW w:w="9780" w:type="dxa"/>
          </w:tcPr>
          <w:p w:rsidR="00194320" w:rsidRPr="0023067B" w:rsidRDefault="00194320" w:rsidP="00D84EC1">
            <w:pPr>
              <w:rPr>
                <w:sz w:val="24"/>
                <w:szCs w:val="24"/>
              </w:rPr>
            </w:pPr>
            <w:r w:rsidRPr="0023067B">
              <w:rPr>
                <w:sz w:val="24"/>
                <w:szCs w:val="24"/>
              </w:rPr>
              <w:t>Ban Kinh tế-Ngân sách Báo cáo kết quả thẩm tra phương án xử lý Nhà máy cấp nước Cà Ná - Phước Nam</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AE4D64">
        <w:trPr>
          <w:trHeight w:val="359"/>
        </w:trPr>
        <w:tc>
          <w:tcPr>
            <w:tcW w:w="1101" w:type="dxa"/>
            <w:vAlign w:val="center"/>
          </w:tcPr>
          <w:p w:rsidR="00194320" w:rsidRPr="0023067B" w:rsidRDefault="00194320" w:rsidP="00D84EC1">
            <w:pPr>
              <w:jc w:val="center"/>
              <w:rPr>
                <w:sz w:val="24"/>
                <w:szCs w:val="24"/>
              </w:rPr>
            </w:pPr>
            <w:r w:rsidRPr="0023067B">
              <w:rPr>
                <w:sz w:val="24"/>
                <w:szCs w:val="24"/>
              </w:rPr>
              <w:t>3.11</w:t>
            </w:r>
          </w:p>
        </w:tc>
        <w:tc>
          <w:tcPr>
            <w:tcW w:w="9780" w:type="dxa"/>
          </w:tcPr>
          <w:p w:rsidR="00194320" w:rsidRPr="0023067B" w:rsidRDefault="00194320" w:rsidP="00D84EC1">
            <w:pPr>
              <w:rPr>
                <w:sz w:val="24"/>
                <w:szCs w:val="24"/>
              </w:rPr>
            </w:pPr>
            <w:r w:rsidRPr="0023067B">
              <w:rPr>
                <w:sz w:val="24"/>
                <w:szCs w:val="24"/>
              </w:rPr>
              <w:t>Ban Văn hóa – Xã hội có ý kiến về đề xuất tổ chức kỳ họp chuyên đề tháng 4/2023</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AE4D64">
        <w:trPr>
          <w:trHeight w:val="359"/>
        </w:trPr>
        <w:tc>
          <w:tcPr>
            <w:tcW w:w="1101" w:type="dxa"/>
            <w:vAlign w:val="center"/>
          </w:tcPr>
          <w:p w:rsidR="00194320" w:rsidRPr="0023067B" w:rsidRDefault="00194320" w:rsidP="00D84EC1">
            <w:pPr>
              <w:jc w:val="center"/>
              <w:rPr>
                <w:b/>
                <w:sz w:val="24"/>
                <w:szCs w:val="24"/>
              </w:rPr>
            </w:pPr>
            <w:r w:rsidRPr="0023067B">
              <w:rPr>
                <w:b/>
                <w:sz w:val="24"/>
                <w:szCs w:val="24"/>
              </w:rPr>
              <w:t>4</w:t>
            </w:r>
          </w:p>
        </w:tc>
        <w:tc>
          <w:tcPr>
            <w:tcW w:w="9780" w:type="dxa"/>
          </w:tcPr>
          <w:p w:rsidR="00194320" w:rsidRPr="0023067B" w:rsidRDefault="00194320" w:rsidP="00D84EC1">
            <w:pPr>
              <w:rPr>
                <w:b/>
                <w:sz w:val="24"/>
                <w:szCs w:val="24"/>
              </w:rPr>
            </w:pPr>
            <w:r w:rsidRPr="0023067B">
              <w:rPr>
                <w:b/>
                <w:sz w:val="24"/>
                <w:szCs w:val="24"/>
              </w:rPr>
              <w:t>Công việc khác</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1F7064">
        <w:tc>
          <w:tcPr>
            <w:tcW w:w="1101" w:type="dxa"/>
            <w:vAlign w:val="center"/>
          </w:tcPr>
          <w:p w:rsidR="00194320" w:rsidRPr="0023067B" w:rsidRDefault="00194320" w:rsidP="00D84EC1">
            <w:pPr>
              <w:jc w:val="center"/>
              <w:rPr>
                <w:sz w:val="24"/>
                <w:szCs w:val="24"/>
              </w:rPr>
            </w:pPr>
            <w:r w:rsidRPr="0023067B">
              <w:rPr>
                <w:sz w:val="24"/>
                <w:szCs w:val="24"/>
              </w:rPr>
              <w:t>4.1</w:t>
            </w:r>
          </w:p>
        </w:tc>
        <w:tc>
          <w:tcPr>
            <w:tcW w:w="9780" w:type="dxa"/>
          </w:tcPr>
          <w:p w:rsidR="00194320" w:rsidRPr="0023067B" w:rsidRDefault="00194320" w:rsidP="00D84EC1">
            <w:pPr>
              <w:rPr>
                <w:sz w:val="24"/>
                <w:szCs w:val="24"/>
              </w:rPr>
            </w:pPr>
            <w:r w:rsidRPr="0023067B">
              <w:rPr>
                <w:sz w:val="24"/>
                <w:szCs w:val="24"/>
              </w:rPr>
              <w:t>Thông báo Tham dự hội nghị bồi dưỡng kiến thức, kỹ năng đại biểu HĐND.</w:t>
            </w:r>
            <w:r w:rsidRPr="0023067B">
              <w:rPr>
                <w:sz w:val="24"/>
                <w:szCs w:val="24"/>
              </w:rPr>
              <w:tab/>
            </w:r>
            <w:r w:rsidRPr="0023067B">
              <w:rPr>
                <w:sz w:val="24"/>
                <w:szCs w:val="24"/>
              </w:rPr>
              <w:tab/>
              <w:t xml:space="preserve">  </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C933FA">
        <w:trPr>
          <w:trHeight w:val="559"/>
        </w:trPr>
        <w:tc>
          <w:tcPr>
            <w:tcW w:w="1101" w:type="dxa"/>
            <w:vAlign w:val="center"/>
          </w:tcPr>
          <w:p w:rsidR="00194320" w:rsidRPr="0023067B" w:rsidRDefault="00194320" w:rsidP="00D84EC1">
            <w:pPr>
              <w:jc w:val="center"/>
              <w:rPr>
                <w:sz w:val="24"/>
                <w:szCs w:val="24"/>
              </w:rPr>
            </w:pPr>
            <w:r w:rsidRPr="0023067B">
              <w:rPr>
                <w:sz w:val="24"/>
                <w:szCs w:val="24"/>
              </w:rPr>
              <w:t>4.2</w:t>
            </w:r>
          </w:p>
        </w:tc>
        <w:tc>
          <w:tcPr>
            <w:tcW w:w="9780" w:type="dxa"/>
          </w:tcPr>
          <w:p w:rsidR="00194320" w:rsidRPr="0023067B" w:rsidRDefault="00194320" w:rsidP="00D84EC1">
            <w:pPr>
              <w:rPr>
                <w:sz w:val="24"/>
                <w:szCs w:val="24"/>
              </w:rPr>
            </w:pPr>
            <w:r w:rsidRPr="0023067B">
              <w:rPr>
                <w:sz w:val="24"/>
                <w:szCs w:val="24"/>
              </w:rPr>
              <w:t>V/v lấy ý kiến dự thảo báo cáo BTVTU nội dung về phương án xử lý Nhà máy cấp nước Cà Ná - Phước Nam</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1F7064">
        <w:tc>
          <w:tcPr>
            <w:tcW w:w="1101" w:type="dxa"/>
            <w:vAlign w:val="center"/>
          </w:tcPr>
          <w:p w:rsidR="00194320" w:rsidRPr="0023067B" w:rsidRDefault="00194320" w:rsidP="00D84EC1">
            <w:pPr>
              <w:jc w:val="center"/>
              <w:rPr>
                <w:sz w:val="24"/>
                <w:szCs w:val="24"/>
              </w:rPr>
            </w:pPr>
            <w:r w:rsidRPr="0023067B">
              <w:rPr>
                <w:sz w:val="24"/>
                <w:szCs w:val="24"/>
              </w:rPr>
              <w:t>4.3</w:t>
            </w:r>
          </w:p>
        </w:tc>
        <w:tc>
          <w:tcPr>
            <w:tcW w:w="9780" w:type="dxa"/>
          </w:tcPr>
          <w:p w:rsidR="00194320" w:rsidRPr="0023067B" w:rsidRDefault="00194320" w:rsidP="00D84EC1">
            <w:pPr>
              <w:rPr>
                <w:sz w:val="24"/>
                <w:szCs w:val="24"/>
              </w:rPr>
            </w:pPr>
            <w:r w:rsidRPr="0023067B">
              <w:rPr>
                <w:sz w:val="24"/>
                <w:szCs w:val="24"/>
              </w:rPr>
              <w:t>Tham mưu Thường trực xử lý đơn:</w:t>
            </w:r>
          </w:p>
          <w:p w:rsidR="00194320" w:rsidRPr="0023067B" w:rsidRDefault="00194320" w:rsidP="00D84EC1">
            <w:pPr>
              <w:rPr>
                <w:sz w:val="24"/>
                <w:szCs w:val="24"/>
              </w:rPr>
            </w:pPr>
            <w:r w:rsidRPr="0023067B">
              <w:rPr>
                <w:sz w:val="24"/>
                <w:szCs w:val="24"/>
              </w:rPr>
              <w:t>Nhận 4 đơn trong đó: chuyển 02 đơn; đơn không đủ điều kiện xử lý: 02 đơn; cơ quan chức năng trả lời 3 đơn.</w:t>
            </w:r>
          </w:p>
          <w:p w:rsidR="00194320" w:rsidRPr="0023067B" w:rsidRDefault="00194320" w:rsidP="00D84EC1">
            <w:pPr>
              <w:rPr>
                <w:bCs/>
                <w:sz w:val="24"/>
                <w:szCs w:val="24"/>
              </w:rPr>
            </w:pPr>
            <w:r w:rsidRPr="0023067B">
              <w:rPr>
                <w:bCs/>
                <w:sz w:val="24"/>
                <w:szCs w:val="24"/>
              </w:rPr>
              <w:t>1. xử lý đơn của ông Đoàn Văn Sửu</w:t>
            </w:r>
          </w:p>
          <w:p w:rsidR="00194320" w:rsidRPr="0023067B" w:rsidRDefault="00194320" w:rsidP="00D84EC1">
            <w:pPr>
              <w:rPr>
                <w:bCs/>
                <w:sz w:val="24"/>
                <w:szCs w:val="24"/>
              </w:rPr>
            </w:pPr>
            <w:r w:rsidRPr="0023067B">
              <w:rPr>
                <w:bCs/>
                <w:sz w:val="24"/>
                <w:szCs w:val="24"/>
              </w:rPr>
              <w:t>2. xử lý đơn của bà Lê Thị Thanh</w:t>
            </w:r>
          </w:p>
          <w:p w:rsidR="00194320" w:rsidRPr="0023067B" w:rsidRDefault="00194320" w:rsidP="00D84EC1">
            <w:pPr>
              <w:rPr>
                <w:bCs/>
                <w:sz w:val="24"/>
                <w:szCs w:val="24"/>
              </w:rPr>
            </w:pPr>
            <w:r w:rsidRPr="0023067B">
              <w:rPr>
                <w:bCs/>
                <w:sz w:val="24"/>
                <w:szCs w:val="24"/>
              </w:rPr>
              <w:t>3. xử lý đơn kiến nghị, phản ánh của cử tri khu phố 7, phường Kinh Dinh</w:t>
            </w:r>
          </w:p>
          <w:p w:rsidR="00194320" w:rsidRPr="0023067B" w:rsidRDefault="00194320" w:rsidP="00D84EC1">
            <w:pPr>
              <w:rPr>
                <w:b/>
                <w:sz w:val="24"/>
                <w:szCs w:val="24"/>
              </w:rPr>
            </w:pPr>
            <w:r w:rsidRPr="0023067B">
              <w:rPr>
                <w:bCs/>
                <w:sz w:val="24"/>
                <w:szCs w:val="24"/>
              </w:rPr>
              <w:t>4. xử lý đơn của bà Huỳnh Thị Lệ</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235251">
        <w:tc>
          <w:tcPr>
            <w:tcW w:w="1101" w:type="dxa"/>
            <w:vAlign w:val="center"/>
          </w:tcPr>
          <w:p w:rsidR="00194320" w:rsidRPr="0023067B" w:rsidRDefault="00194320" w:rsidP="00D84EC1">
            <w:pPr>
              <w:jc w:val="center"/>
              <w:rPr>
                <w:sz w:val="24"/>
                <w:szCs w:val="24"/>
              </w:rPr>
            </w:pPr>
            <w:r w:rsidRPr="0023067B">
              <w:rPr>
                <w:sz w:val="24"/>
                <w:szCs w:val="24"/>
              </w:rPr>
              <w:t>4.4</w:t>
            </w:r>
          </w:p>
        </w:tc>
        <w:tc>
          <w:tcPr>
            <w:tcW w:w="9780" w:type="dxa"/>
          </w:tcPr>
          <w:p w:rsidR="00194320" w:rsidRPr="0023067B" w:rsidRDefault="00194320" w:rsidP="00D84EC1">
            <w:pPr>
              <w:rPr>
                <w:sz w:val="24"/>
                <w:szCs w:val="24"/>
              </w:rPr>
            </w:pPr>
            <w:r w:rsidRPr="0023067B">
              <w:rPr>
                <w:sz w:val="24"/>
                <w:szCs w:val="24"/>
              </w:rPr>
              <w:t>Thông báo đại biểu HĐND tỉnh đăng ký lịch tiếp công dân Quý II/2023</w:t>
            </w:r>
          </w:p>
          <w:p w:rsidR="00194320" w:rsidRPr="0023067B" w:rsidRDefault="00194320" w:rsidP="00D84EC1">
            <w:pPr>
              <w:rPr>
                <w:sz w:val="24"/>
                <w:szCs w:val="24"/>
              </w:rPr>
            </w:pPr>
            <w:r w:rsidRPr="0023067B">
              <w:rPr>
                <w:sz w:val="24"/>
                <w:szCs w:val="24"/>
              </w:rPr>
              <w:t>Tổng hợp trả lời kiến nghị cử tri sau kỳ họp thứ 10</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r w:rsidRPr="0023067B">
              <w:rPr>
                <w:sz w:val="24"/>
                <w:szCs w:val="24"/>
              </w:rPr>
              <w:t>Đúng tiến độ</w:t>
            </w:r>
          </w:p>
        </w:tc>
        <w:tc>
          <w:tcPr>
            <w:tcW w:w="1419" w:type="dxa"/>
            <w:vAlign w:val="center"/>
          </w:tcPr>
          <w:p w:rsidR="00194320" w:rsidRPr="0023067B" w:rsidRDefault="00194320" w:rsidP="00D84EC1">
            <w:pPr>
              <w:jc w:val="center"/>
              <w:rPr>
                <w:sz w:val="24"/>
                <w:szCs w:val="24"/>
              </w:rPr>
            </w:pPr>
          </w:p>
        </w:tc>
      </w:tr>
      <w:tr w:rsidR="00194320" w:rsidRPr="007315DE" w:rsidTr="0023067B">
        <w:trPr>
          <w:trHeight w:val="2887"/>
        </w:trPr>
        <w:tc>
          <w:tcPr>
            <w:tcW w:w="1101" w:type="dxa"/>
            <w:vAlign w:val="center"/>
          </w:tcPr>
          <w:p w:rsidR="00194320" w:rsidRPr="0023067B" w:rsidRDefault="00194320" w:rsidP="00D84EC1">
            <w:pPr>
              <w:jc w:val="center"/>
              <w:rPr>
                <w:sz w:val="24"/>
                <w:szCs w:val="24"/>
              </w:rPr>
            </w:pPr>
            <w:r w:rsidRPr="0023067B">
              <w:rPr>
                <w:sz w:val="24"/>
                <w:szCs w:val="24"/>
              </w:rPr>
              <w:t>4.5</w:t>
            </w:r>
          </w:p>
        </w:tc>
        <w:tc>
          <w:tcPr>
            <w:tcW w:w="9780" w:type="dxa"/>
          </w:tcPr>
          <w:p w:rsidR="00194320" w:rsidRPr="0023067B" w:rsidRDefault="00194320" w:rsidP="00D84EC1">
            <w:pPr>
              <w:rPr>
                <w:sz w:val="24"/>
                <w:szCs w:val="24"/>
              </w:rPr>
            </w:pPr>
            <w:r w:rsidRPr="0023067B">
              <w:rPr>
                <w:sz w:val="24"/>
                <w:szCs w:val="24"/>
              </w:rPr>
              <w:t>Văn phòng:</w:t>
            </w:r>
          </w:p>
          <w:p w:rsidR="00194320" w:rsidRPr="0023067B" w:rsidRDefault="00194320" w:rsidP="00D84EC1">
            <w:pPr>
              <w:rPr>
                <w:sz w:val="24"/>
                <w:szCs w:val="24"/>
              </w:rPr>
            </w:pPr>
            <w:r w:rsidRPr="0023067B">
              <w:rPr>
                <w:sz w:val="24"/>
                <w:szCs w:val="24"/>
              </w:rPr>
              <w:t>1. Hỗ trợ, phối hợp, xử lý các vấn đề liên quan đến phần cứng, phần mềm, ứng dụng, tài khoản,… trong quá trình sử dụng</w:t>
            </w:r>
          </w:p>
          <w:p w:rsidR="00194320" w:rsidRPr="0023067B" w:rsidRDefault="00194320" w:rsidP="00D84EC1">
            <w:pPr>
              <w:rPr>
                <w:sz w:val="24"/>
                <w:szCs w:val="24"/>
              </w:rPr>
            </w:pPr>
            <w:r w:rsidRPr="0023067B">
              <w:rPr>
                <w:sz w:val="24"/>
                <w:szCs w:val="24"/>
              </w:rPr>
              <w:t>2. Đăng tải thông tin trên app, trên web các phiên họp thường trực, phiên họp Đảng đoàn, giám sát chuyên đề, họp giao ban....</w:t>
            </w:r>
          </w:p>
          <w:p w:rsidR="00194320" w:rsidRPr="0023067B" w:rsidRDefault="00194320" w:rsidP="00D84EC1">
            <w:pPr>
              <w:rPr>
                <w:sz w:val="24"/>
                <w:szCs w:val="24"/>
              </w:rPr>
            </w:pPr>
            <w:r w:rsidRPr="0023067B">
              <w:rPr>
                <w:sz w:val="24"/>
                <w:szCs w:val="24"/>
              </w:rPr>
              <w:t>3. Nghiên cứu, ứng dụng chuyển đổi số (xử lý đơn, tổng hợp ý kiến, kiến nghị cử tri, tiếp công dân,…)</w:t>
            </w:r>
          </w:p>
          <w:p w:rsidR="00194320" w:rsidRPr="0023067B" w:rsidRDefault="00194320" w:rsidP="00D84EC1">
            <w:pPr>
              <w:rPr>
                <w:sz w:val="24"/>
                <w:szCs w:val="24"/>
              </w:rPr>
            </w:pPr>
            <w:r w:rsidRPr="0023067B">
              <w:rPr>
                <w:sz w:val="24"/>
                <w:szCs w:val="24"/>
              </w:rPr>
              <w:t>4. Phối hợp Viettel chuẩn bị kết nối đường chuyền số liệu chuyên dùng</w:t>
            </w:r>
          </w:p>
          <w:p w:rsidR="00194320" w:rsidRPr="0023067B" w:rsidRDefault="00194320" w:rsidP="00D84EC1">
            <w:pPr>
              <w:rPr>
                <w:sz w:val="24"/>
                <w:szCs w:val="24"/>
                <w:lang w:val="vi-VN"/>
              </w:rPr>
            </w:pPr>
            <w:r w:rsidRPr="0023067B">
              <w:rPr>
                <w:sz w:val="24"/>
                <w:szCs w:val="24"/>
              </w:rPr>
              <w:t>5. Phối hợp VNPT phát triển hệ thống thông tin, cơ sở dữ liệu đồng bộ, liên thông từ HĐND cấp tỉnh đến HĐND cấp huyện và cấp xã</w:t>
            </w:r>
          </w:p>
        </w:tc>
        <w:tc>
          <w:tcPr>
            <w:tcW w:w="1984" w:type="dxa"/>
          </w:tcPr>
          <w:p w:rsidR="00194320" w:rsidRPr="0023067B" w:rsidRDefault="00194320" w:rsidP="00D84EC1">
            <w:pPr>
              <w:jc w:val="center"/>
              <w:rPr>
                <w:sz w:val="24"/>
                <w:szCs w:val="24"/>
              </w:rPr>
            </w:pPr>
          </w:p>
        </w:tc>
        <w:tc>
          <w:tcPr>
            <w:tcW w:w="1700" w:type="dxa"/>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23067B">
        <w:trPr>
          <w:trHeight w:val="422"/>
        </w:trPr>
        <w:tc>
          <w:tcPr>
            <w:tcW w:w="1101" w:type="dxa"/>
            <w:vAlign w:val="center"/>
          </w:tcPr>
          <w:p w:rsidR="00194320" w:rsidRPr="0023067B" w:rsidRDefault="00194320" w:rsidP="00D84EC1">
            <w:pPr>
              <w:jc w:val="center"/>
              <w:rPr>
                <w:b/>
                <w:sz w:val="24"/>
                <w:szCs w:val="24"/>
              </w:rPr>
            </w:pPr>
            <w:r w:rsidRPr="0023067B">
              <w:rPr>
                <w:b/>
                <w:sz w:val="24"/>
                <w:szCs w:val="24"/>
              </w:rPr>
              <w:lastRenderedPageBreak/>
              <w:t>III</w:t>
            </w:r>
          </w:p>
        </w:tc>
        <w:tc>
          <w:tcPr>
            <w:tcW w:w="9780" w:type="dxa"/>
            <w:vAlign w:val="center"/>
          </w:tcPr>
          <w:p w:rsidR="00194320" w:rsidRPr="0023067B" w:rsidRDefault="00194320" w:rsidP="00D84EC1">
            <w:pPr>
              <w:jc w:val="both"/>
              <w:rPr>
                <w:sz w:val="24"/>
                <w:szCs w:val="24"/>
              </w:rPr>
            </w:pPr>
            <w:r w:rsidRPr="0023067B">
              <w:rPr>
                <w:b/>
                <w:sz w:val="24"/>
                <w:szCs w:val="24"/>
              </w:rPr>
              <w:t>Phòng Hành chính – Tổ chức – Quản trị</w:t>
            </w:r>
          </w:p>
        </w:tc>
        <w:tc>
          <w:tcPr>
            <w:tcW w:w="1984" w:type="dxa"/>
            <w:vAlign w:val="center"/>
          </w:tcPr>
          <w:p w:rsidR="00194320" w:rsidRPr="0023067B" w:rsidRDefault="00194320" w:rsidP="00D84EC1">
            <w:pPr>
              <w:jc w:val="center"/>
              <w:rPr>
                <w:sz w:val="24"/>
                <w:szCs w:val="24"/>
              </w:rPr>
            </w:pPr>
          </w:p>
        </w:tc>
        <w:tc>
          <w:tcPr>
            <w:tcW w:w="1700" w:type="dxa"/>
            <w:vAlign w:val="center"/>
          </w:tcPr>
          <w:p w:rsidR="00194320" w:rsidRPr="0023067B" w:rsidRDefault="00194320" w:rsidP="00D84EC1">
            <w:pPr>
              <w:jc w:val="center"/>
              <w:rPr>
                <w:sz w:val="24"/>
                <w:szCs w:val="24"/>
              </w:rPr>
            </w:pPr>
          </w:p>
        </w:tc>
        <w:tc>
          <w:tcPr>
            <w:tcW w:w="1419" w:type="dxa"/>
            <w:vAlign w:val="center"/>
          </w:tcPr>
          <w:p w:rsidR="00194320" w:rsidRPr="0023067B" w:rsidRDefault="00194320" w:rsidP="00D84EC1">
            <w:pPr>
              <w:jc w:val="center"/>
              <w:rPr>
                <w:sz w:val="24"/>
                <w:szCs w:val="24"/>
              </w:rPr>
            </w:pPr>
          </w:p>
        </w:tc>
      </w:tr>
      <w:tr w:rsidR="00194320" w:rsidRPr="007315DE" w:rsidTr="0023067B">
        <w:trPr>
          <w:trHeight w:val="414"/>
        </w:trPr>
        <w:tc>
          <w:tcPr>
            <w:tcW w:w="1101" w:type="dxa"/>
            <w:vAlign w:val="center"/>
          </w:tcPr>
          <w:p w:rsidR="00194320" w:rsidRPr="0023067B" w:rsidRDefault="00194320" w:rsidP="00D84EC1">
            <w:pPr>
              <w:jc w:val="center"/>
              <w:rPr>
                <w:b/>
                <w:sz w:val="24"/>
                <w:szCs w:val="24"/>
              </w:rPr>
            </w:pPr>
            <w:r w:rsidRPr="0023067B">
              <w:rPr>
                <w:b/>
                <w:sz w:val="24"/>
                <w:szCs w:val="24"/>
              </w:rPr>
              <w:t>1</w:t>
            </w:r>
          </w:p>
        </w:tc>
        <w:tc>
          <w:tcPr>
            <w:tcW w:w="9780" w:type="dxa"/>
            <w:vAlign w:val="center"/>
          </w:tcPr>
          <w:p w:rsidR="00194320" w:rsidRPr="0023067B" w:rsidRDefault="00194320" w:rsidP="0023067B">
            <w:pPr>
              <w:jc w:val="both"/>
              <w:rPr>
                <w:b/>
                <w:sz w:val="24"/>
                <w:szCs w:val="24"/>
              </w:rPr>
            </w:pPr>
            <w:r w:rsidRPr="0023067B">
              <w:rPr>
                <w:b/>
                <w:sz w:val="24"/>
                <w:szCs w:val="24"/>
              </w:rPr>
              <w:t>Công việc tham mưu, phục vụ Đảng Đoàn, Thường trực HĐND tỉnh</w:t>
            </w:r>
            <w:r w:rsidR="0023067B" w:rsidRPr="0023067B">
              <w:rPr>
                <w:b/>
                <w:sz w:val="24"/>
                <w:szCs w:val="24"/>
              </w:rPr>
              <w:t xml:space="preserve"> </w:t>
            </w:r>
            <w:r w:rsidRPr="0023067B">
              <w:rPr>
                <w:b/>
                <w:sz w:val="24"/>
                <w:szCs w:val="24"/>
              </w:rPr>
              <w:t xml:space="preserve">và các Ban HĐND tỉnh </w:t>
            </w:r>
          </w:p>
        </w:tc>
        <w:tc>
          <w:tcPr>
            <w:tcW w:w="1984" w:type="dxa"/>
            <w:vAlign w:val="center"/>
          </w:tcPr>
          <w:p w:rsidR="00194320" w:rsidRPr="0023067B" w:rsidRDefault="00194320" w:rsidP="00D84EC1">
            <w:pPr>
              <w:jc w:val="center"/>
              <w:rPr>
                <w:i/>
                <w:sz w:val="24"/>
                <w:szCs w:val="24"/>
              </w:rPr>
            </w:pPr>
          </w:p>
        </w:tc>
        <w:tc>
          <w:tcPr>
            <w:tcW w:w="1700" w:type="dxa"/>
            <w:vAlign w:val="center"/>
          </w:tcPr>
          <w:p w:rsidR="00194320" w:rsidRPr="0023067B" w:rsidRDefault="00194320" w:rsidP="00D84EC1">
            <w:pPr>
              <w:jc w:val="center"/>
              <w:rPr>
                <w:i/>
                <w:sz w:val="24"/>
                <w:szCs w:val="24"/>
              </w:rPr>
            </w:pPr>
          </w:p>
        </w:tc>
        <w:tc>
          <w:tcPr>
            <w:tcW w:w="1419" w:type="dxa"/>
            <w:vAlign w:val="center"/>
          </w:tcPr>
          <w:p w:rsidR="00194320" w:rsidRPr="0023067B" w:rsidRDefault="00194320" w:rsidP="00D84EC1">
            <w:pPr>
              <w:jc w:val="center"/>
              <w:rPr>
                <w:i/>
                <w:sz w:val="24"/>
                <w:szCs w:val="24"/>
              </w:rPr>
            </w:pPr>
          </w:p>
        </w:tc>
      </w:tr>
      <w:tr w:rsidR="0012758B" w:rsidRPr="007315DE" w:rsidTr="003B139B">
        <w:trPr>
          <w:trHeight w:val="689"/>
        </w:trPr>
        <w:tc>
          <w:tcPr>
            <w:tcW w:w="1101" w:type="dxa"/>
            <w:vAlign w:val="center"/>
          </w:tcPr>
          <w:p w:rsidR="0012758B" w:rsidRPr="0023067B" w:rsidRDefault="0012758B" w:rsidP="00D84EC1">
            <w:pPr>
              <w:jc w:val="center"/>
              <w:rPr>
                <w:sz w:val="24"/>
                <w:szCs w:val="24"/>
              </w:rPr>
            </w:pPr>
            <w:r w:rsidRPr="0023067B">
              <w:rPr>
                <w:sz w:val="24"/>
                <w:szCs w:val="24"/>
              </w:rPr>
              <w:t>1.1</w:t>
            </w:r>
          </w:p>
        </w:tc>
        <w:tc>
          <w:tcPr>
            <w:tcW w:w="9780" w:type="dxa"/>
            <w:vAlign w:val="center"/>
          </w:tcPr>
          <w:p w:rsidR="0012758B" w:rsidRPr="0023067B" w:rsidRDefault="0012758B" w:rsidP="0012758B">
            <w:pPr>
              <w:jc w:val="both"/>
              <w:rPr>
                <w:sz w:val="24"/>
                <w:szCs w:val="24"/>
                <w:lang w:val="pt-BR"/>
              </w:rPr>
            </w:pPr>
            <w:r>
              <w:rPr>
                <w:sz w:val="24"/>
                <w:szCs w:val="24"/>
                <w:lang w:val="pt-BR"/>
              </w:rPr>
              <w:t>Tổ chức phục</w:t>
            </w:r>
            <w:r w:rsidRPr="0023067B">
              <w:rPr>
                <w:sz w:val="24"/>
                <w:szCs w:val="24"/>
                <w:lang w:val="pt-BR"/>
              </w:rPr>
              <w:t xml:space="preserve"> vụ tốt Phiên họp giải trình của Thường trực HĐND tỉnh </w:t>
            </w:r>
            <w:r w:rsidRPr="0023067B">
              <w:rPr>
                <w:bCs/>
                <w:iCs/>
                <w:sz w:val="24"/>
                <w:szCs w:val="24"/>
              </w:rPr>
              <w:t>về công tác cải cách thủ tục hành chính lĩnh vực đất đai trên địa bàn tỉnh</w:t>
            </w:r>
          </w:p>
        </w:tc>
        <w:tc>
          <w:tcPr>
            <w:tcW w:w="1984" w:type="dxa"/>
            <w:vAlign w:val="center"/>
          </w:tcPr>
          <w:p w:rsidR="0012758B" w:rsidRPr="0023067B" w:rsidRDefault="0012758B" w:rsidP="004A441E">
            <w:pPr>
              <w:jc w:val="center"/>
              <w:rPr>
                <w:sz w:val="24"/>
                <w:szCs w:val="24"/>
              </w:rPr>
            </w:pPr>
            <w:r w:rsidRPr="0023067B">
              <w:rPr>
                <w:sz w:val="24"/>
                <w:szCs w:val="24"/>
              </w:rPr>
              <w:t>Công việc</w:t>
            </w:r>
          </w:p>
          <w:p w:rsidR="0012758B" w:rsidRPr="0023067B" w:rsidRDefault="0012758B" w:rsidP="004A441E">
            <w:pPr>
              <w:jc w:val="center"/>
              <w:rPr>
                <w:sz w:val="24"/>
                <w:szCs w:val="24"/>
              </w:rPr>
            </w:pPr>
            <w:r w:rsidRPr="0023067B">
              <w:rPr>
                <w:sz w:val="24"/>
                <w:szCs w:val="24"/>
              </w:rPr>
              <w:t>trong tuần</w:t>
            </w:r>
          </w:p>
        </w:tc>
        <w:tc>
          <w:tcPr>
            <w:tcW w:w="1700" w:type="dxa"/>
            <w:vAlign w:val="center"/>
          </w:tcPr>
          <w:p w:rsidR="0012758B" w:rsidRPr="0023067B" w:rsidRDefault="0012758B" w:rsidP="004A441E">
            <w:pPr>
              <w:jc w:val="center"/>
              <w:rPr>
                <w:sz w:val="24"/>
                <w:szCs w:val="24"/>
              </w:rPr>
            </w:pPr>
            <w:r w:rsidRPr="0023067B">
              <w:rPr>
                <w:sz w:val="24"/>
                <w:szCs w:val="24"/>
              </w:rPr>
              <w:t>Đúng tiến độ</w:t>
            </w:r>
          </w:p>
        </w:tc>
        <w:tc>
          <w:tcPr>
            <w:tcW w:w="1419" w:type="dxa"/>
            <w:vAlign w:val="center"/>
          </w:tcPr>
          <w:p w:rsidR="0012758B" w:rsidRPr="0023067B" w:rsidRDefault="0012758B" w:rsidP="00D84EC1">
            <w:pPr>
              <w:jc w:val="center"/>
              <w:rPr>
                <w:i/>
                <w:sz w:val="24"/>
                <w:szCs w:val="24"/>
              </w:rPr>
            </w:pPr>
          </w:p>
        </w:tc>
      </w:tr>
      <w:tr w:rsidR="0012758B" w:rsidRPr="007315DE" w:rsidTr="003B139B">
        <w:trPr>
          <w:trHeight w:val="699"/>
        </w:trPr>
        <w:tc>
          <w:tcPr>
            <w:tcW w:w="1101" w:type="dxa"/>
            <w:vAlign w:val="center"/>
          </w:tcPr>
          <w:p w:rsidR="0012758B" w:rsidRPr="0023067B" w:rsidRDefault="0012758B" w:rsidP="00D84EC1">
            <w:pPr>
              <w:jc w:val="center"/>
              <w:rPr>
                <w:sz w:val="24"/>
                <w:szCs w:val="24"/>
              </w:rPr>
            </w:pPr>
            <w:r>
              <w:rPr>
                <w:sz w:val="24"/>
                <w:szCs w:val="24"/>
              </w:rPr>
              <w:t>1.2</w:t>
            </w:r>
          </w:p>
        </w:tc>
        <w:tc>
          <w:tcPr>
            <w:tcW w:w="9780" w:type="dxa"/>
            <w:vAlign w:val="center"/>
          </w:tcPr>
          <w:p w:rsidR="0012758B" w:rsidRPr="0023067B" w:rsidRDefault="0012758B" w:rsidP="00D84EC1">
            <w:pPr>
              <w:jc w:val="both"/>
              <w:rPr>
                <w:sz w:val="24"/>
                <w:szCs w:val="24"/>
                <w:lang w:val="pt-BR"/>
              </w:rPr>
            </w:pPr>
            <w:r>
              <w:rPr>
                <w:sz w:val="24"/>
                <w:szCs w:val="24"/>
                <w:lang w:val="pt-BR"/>
              </w:rPr>
              <w:t>Tổ chức phục vụ tốt Đoàn giám sát chuyên đề của HĐND tỉnh đi làm việc với các cơ quan, địa phương, đơn vị</w:t>
            </w:r>
          </w:p>
        </w:tc>
        <w:tc>
          <w:tcPr>
            <w:tcW w:w="1984" w:type="dxa"/>
            <w:vAlign w:val="center"/>
          </w:tcPr>
          <w:p w:rsidR="0012758B" w:rsidRPr="0023067B" w:rsidRDefault="0012758B" w:rsidP="004A441E">
            <w:pPr>
              <w:jc w:val="center"/>
              <w:rPr>
                <w:sz w:val="24"/>
                <w:szCs w:val="24"/>
              </w:rPr>
            </w:pPr>
            <w:r w:rsidRPr="0023067B">
              <w:rPr>
                <w:sz w:val="24"/>
                <w:szCs w:val="24"/>
              </w:rPr>
              <w:t>Công việc</w:t>
            </w:r>
          </w:p>
          <w:p w:rsidR="0012758B" w:rsidRPr="0023067B" w:rsidRDefault="0012758B" w:rsidP="004A441E">
            <w:pPr>
              <w:jc w:val="center"/>
              <w:rPr>
                <w:sz w:val="24"/>
                <w:szCs w:val="24"/>
              </w:rPr>
            </w:pPr>
            <w:r w:rsidRPr="0023067B">
              <w:rPr>
                <w:sz w:val="24"/>
                <w:szCs w:val="24"/>
              </w:rPr>
              <w:t>trong tuần</w:t>
            </w:r>
          </w:p>
        </w:tc>
        <w:tc>
          <w:tcPr>
            <w:tcW w:w="1700" w:type="dxa"/>
            <w:vAlign w:val="center"/>
          </w:tcPr>
          <w:p w:rsidR="0012758B" w:rsidRPr="0023067B" w:rsidRDefault="0012758B" w:rsidP="004A441E">
            <w:pPr>
              <w:jc w:val="center"/>
              <w:rPr>
                <w:sz w:val="24"/>
                <w:szCs w:val="24"/>
              </w:rPr>
            </w:pPr>
            <w:r w:rsidRPr="0023067B">
              <w:rPr>
                <w:sz w:val="24"/>
                <w:szCs w:val="24"/>
              </w:rPr>
              <w:t>Đúng tiến độ</w:t>
            </w:r>
          </w:p>
        </w:tc>
        <w:tc>
          <w:tcPr>
            <w:tcW w:w="1419" w:type="dxa"/>
            <w:vAlign w:val="center"/>
          </w:tcPr>
          <w:p w:rsidR="0012758B" w:rsidRPr="0023067B" w:rsidRDefault="0012758B" w:rsidP="00D84EC1">
            <w:pPr>
              <w:jc w:val="center"/>
              <w:rPr>
                <w:i/>
                <w:sz w:val="24"/>
                <w:szCs w:val="24"/>
              </w:rPr>
            </w:pPr>
          </w:p>
        </w:tc>
      </w:tr>
      <w:tr w:rsidR="0012758B" w:rsidRPr="007315DE" w:rsidTr="003B139B">
        <w:trPr>
          <w:trHeight w:val="992"/>
        </w:trPr>
        <w:tc>
          <w:tcPr>
            <w:tcW w:w="1101" w:type="dxa"/>
            <w:vAlign w:val="center"/>
          </w:tcPr>
          <w:p w:rsidR="0012758B" w:rsidRPr="0023067B" w:rsidRDefault="0012758B" w:rsidP="00D84EC1">
            <w:pPr>
              <w:jc w:val="center"/>
              <w:rPr>
                <w:sz w:val="24"/>
                <w:szCs w:val="24"/>
              </w:rPr>
            </w:pPr>
            <w:r>
              <w:rPr>
                <w:sz w:val="24"/>
                <w:szCs w:val="24"/>
              </w:rPr>
              <w:t>1.3</w:t>
            </w:r>
          </w:p>
        </w:tc>
        <w:tc>
          <w:tcPr>
            <w:tcW w:w="9780" w:type="dxa"/>
            <w:vAlign w:val="center"/>
          </w:tcPr>
          <w:p w:rsidR="0012758B" w:rsidRDefault="0012758B" w:rsidP="0023067B">
            <w:pPr>
              <w:jc w:val="both"/>
              <w:rPr>
                <w:sz w:val="24"/>
                <w:szCs w:val="24"/>
                <w:lang w:val="pt-BR"/>
              </w:rPr>
            </w:pPr>
            <w:r>
              <w:rPr>
                <w:sz w:val="24"/>
                <w:szCs w:val="24"/>
                <w:lang w:val="pt-BR"/>
              </w:rPr>
              <w:t xml:space="preserve">Tổ chức phục vụ tốt </w:t>
            </w:r>
            <w:r w:rsidRPr="0023067B">
              <w:rPr>
                <w:sz w:val="24"/>
                <w:szCs w:val="24"/>
                <w:lang w:val="pt-BR"/>
              </w:rPr>
              <w:t xml:space="preserve">Thường trực HĐND tỉnh </w:t>
            </w:r>
            <w:r>
              <w:rPr>
                <w:sz w:val="24"/>
                <w:szCs w:val="24"/>
                <w:lang w:val="pt-BR"/>
              </w:rPr>
              <w:t xml:space="preserve">đi thăm, chúc mừng nhân kỷ niệm 92 năm ngày thành lập Đoàn TNCS Hồ Chí Minh; </w:t>
            </w:r>
            <w:r w:rsidRPr="0023067B">
              <w:rPr>
                <w:sz w:val="24"/>
                <w:szCs w:val="24"/>
                <w:lang w:val="pt-BR"/>
              </w:rPr>
              <w:t xml:space="preserve">các cuộc họp thẩm tra, </w:t>
            </w:r>
            <w:r>
              <w:rPr>
                <w:sz w:val="24"/>
                <w:szCs w:val="24"/>
                <w:lang w:val="pt-BR"/>
              </w:rPr>
              <w:t>giám sát của các Ban HĐND tỉnh; các cuộc họp, hội nghị trong và ngoài tỉnh</w:t>
            </w:r>
          </w:p>
        </w:tc>
        <w:tc>
          <w:tcPr>
            <w:tcW w:w="1984" w:type="dxa"/>
            <w:vAlign w:val="center"/>
          </w:tcPr>
          <w:p w:rsidR="0012758B" w:rsidRPr="0023067B" w:rsidRDefault="0012758B" w:rsidP="004A441E">
            <w:pPr>
              <w:jc w:val="center"/>
              <w:rPr>
                <w:sz w:val="24"/>
                <w:szCs w:val="24"/>
              </w:rPr>
            </w:pPr>
            <w:r w:rsidRPr="0023067B">
              <w:rPr>
                <w:sz w:val="24"/>
                <w:szCs w:val="24"/>
              </w:rPr>
              <w:t>Công việc</w:t>
            </w:r>
          </w:p>
          <w:p w:rsidR="0012758B" w:rsidRPr="0023067B" w:rsidRDefault="0012758B" w:rsidP="004A441E">
            <w:pPr>
              <w:jc w:val="center"/>
              <w:rPr>
                <w:sz w:val="24"/>
                <w:szCs w:val="24"/>
              </w:rPr>
            </w:pPr>
            <w:r w:rsidRPr="0023067B">
              <w:rPr>
                <w:sz w:val="24"/>
                <w:szCs w:val="24"/>
              </w:rPr>
              <w:t>trong tuần</w:t>
            </w:r>
          </w:p>
        </w:tc>
        <w:tc>
          <w:tcPr>
            <w:tcW w:w="1700" w:type="dxa"/>
            <w:vAlign w:val="center"/>
          </w:tcPr>
          <w:p w:rsidR="0012758B" w:rsidRPr="0023067B" w:rsidRDefault="0012758B" w:rsidP="004A441E">
            <w:pPr>
              <w:jc w:val="center"/>
              <w:rPr>
                <w:sz w:val="24"/>
                <w:szCs w:val="24"/>
              </w:rPr>
            </w:pPr>
            <w:r w:rsidRPr="0023067B">
              <w:rPr>
                <w:sz w:val="24"/>
                <w:szCs w:val="24"/>
              </w:rPr>
              <w:t>Đúng tiến độ</w:t>
            </w:r>
          </w:p>
        </w:tc>
        <w:tc>
          <w:tcPr>
            <w:tcW w:w="1419" w:type="dxa"/>
            <w:vAlign w:val="center"/>
          </w:tcPr>
          <w:p w:rsidR="0012758B" w:rsidRPr="0023067B" w:rsidRDefault="0012758B" w:rsidP="00D84EC1">
            <w:pPr>
              <w:jc w:val="center"/>
              <w:rPr>
                <w:i/>
                <w:sz w:val="24"/>
                <w:szCs w:val="24"/>
              </w:rPr>
            </w:pPr>
          </w:p>
        </w:tc>
      </w:tr>
      <w:tr w:rsidR="0012758B" w:rsidRPr="007315DE" w:rsidTr="003B139B">
        <w:trPr>
          <w:trHeight w:val="680"/>
        </w:trPr>
        <w:tc>
          <w:tcPr>
            <w:tcW w:w="1101" w:type="dxa"/>
            <w:vAlign w:val="center"/>
          </w:tcPr>
          <w:p w:rsidR="0012758B" w:rsidRPr="00E85B4F" w:rsidRDefault="0012758B" w:rsidP="00D84EC1">
            <w:pPr>
              <w:jc w:val="center"/>
              <w:rPr>
                <w:sz w:val="24"/>
                <w:szCs w:val="24"/>
              </w:rPr>
            </w:pPr>
            <w:r w:rsidRPr="00E85B4F">
              <w:rPr>
                <w:sz w:val="24"/>
                <w:szCs w:val="24"/>
              </w:rPr>
              <w:t>1.4</w:t>
            </w:r>
          </w:p>
        </w:tc>
        <w:tc>
          <w:tcPr>
            <w:tcW w:w="9780" w:type="dxa"/>
            <w:vAlign w:val="center"/>
          </w:tcPr>
          <w:p w:rsidR="0012758B" w:rsidRPr="00E85B4F" w:rsidRDefault="0012758B" w:rsidP="00D84EC1">
            <w:pPr>
              <w:tabs>
                <w:tab w:val="left" w:pos="867"/>
              </w:tabs>
              <w:jc w:val="both"/>
              <w:rPr>
                <w:sz w:val="24"/>
                <w:szCs w:val="24"/>
              </w:rPr>
            </w:pPr>
            <w:r w:rsidRPr="00E85B4F">
              <w:rPr>
                <w:sz w:val="24"/>
                <w:szCs w:val="24"/>
                <w:lang w:val="pt-BR"/>
              </w:rPr>
              <w:t xml:space="preserve">Tham mưu Văn bản của Thường trực HĐND tỉnh về báo cáo tham gia Đoàn công tác </w:t>
            </w:r>
            <w:r w:rsidRPr="00E85B4F">
              <w:rPr>
                <w:bCs/>
                <w:sz w:val="24"/>
                <w:szCs w:val="24"/>
              </w:rPr>
              <w:t>Đoàn công tác khảo sát thực tế các mô hình và dự án đầu tư của Tập đoàn Sun Group.</w:t>
            </w:r>
          </w:p>
        </w:tc>
        <w:tc>
          <w:tcPr>
            <w:tcW w:w="1984" w:type="dxa"/>
            <w:vAlign w:val="center"/>
          </w:tcPr>
          <w:p w:rsidR="0012758B" w:rsidRPr="0023067B" w:rsidRDefault="0012758B" w:rsidP="00D84EC1">
            <w:pPr>
              <w:jc w:val="center"/>
              <w:rPr>
                <w:sz w:val="24"/>
                <w:szCs w:val="24"/>
              </w:rPr>
            </w:pPr>
            <w:r w:rsidRPr="0023067B">
              <w:rPr>
                <w:sz w:val="24"/>
                <w:szCs w:val="24"/>
              </w:rPr>
              <w:t>Công việc</w:t>
            </w:r>
          </w:p>
          <w:p w:rsidR="0012758B" w:rsidRPr="0023067B" w:rsidRDefault="0012758B" w:rsidP="00D84EC1">
            <w:pPr>
              <w:jc w:val="center"/>
              <w:rPr>
                <w:sz w:val="24"/>
                <w:szCs w:val="24"/>
              </w:rPr>
            </w:pPr>
            <w:r w:rsidRPr="0023067B">
              <w:rPr>
                <w:sz w:val="24"/>
                <w:szCs w:val="24"/>
              </w:rPr>
              <w:t>trong tuần</w:t>
            </w:r>
          </w:p>
        </w:tc>
        <w:tc>
          <w:tcPr>
            <w:tcW w:w="1700" w:type="dxa"/>
            <w:vAlign w:val="center"/>
          </w:tcPr>
          <w:p w:rsidR="0012758B" w:rsidRPr="0023067B" w:rsidRDefault="0012758B" w:rsidP="00D84EC1">
            <w:pPr>
              <w:jc w:val="center"/>
              <w:rPr>
                <w:sz w:val="24"/>
                <w:szCs w:val="24"/>
              </w:rPr>
            </w:pPr>
            <w:r w:rsidRPr="0023067B">
              <w:rPr>
                <w:sz w:val="24"/>
                <w:szCs w:val="24"/>
              </w:rPr>
              <w:t>Đúng tiến độ</w:t>
            </w:r>
          </w:p>
        </w:tc>
        <w:tc>
          <w:tcPr>
            <w:tcW w:w="1419" w:type="dxa"/>
            <w:vAlign w:val="center"/>
          </w:tcPr>
          <w:p w:rsidR="0012758B" w:rsidRPr="0023067B" w:rsidRDefault="0012758B" w:rsidP="00D84EC1">
            <w:pPr>
              <w:jc w:val="center"/>
              <w:rPr>
                <w:i/>
                <w:sz w:val="24"/>
                <w:szCs w:val="24"/>
              </w:rPr>
            </w:pPr>
          </w:p>
        </w:tc>
      </w:tr>
      <w:tr w:rsidR="00E85B4F" w:rsidRPr="007315DE" w:rsidTr="003B139B">
        <w:trPr>
          <w:trHeight w:val="680"/>
        </w:trPr>
        <w:tc>
          <w:tcPr>
            <w:tcW w:w="1101" w:type="dxa"/>
            <w:vAlign w:val="center"/>
          </w:tcPr>
          <w:p w:rsidR="00E85B4F" w:rsidRPr="00E85B4F" w:rsidRDefault="00E85B4F" w:rsidP="00D84EC1">
            <w:pPr>
              <w:jc w:val="center"/>
              <w:rPr>
                <w:sz w:val="24"/>
                <w:szCs w:val="24"/>
              </w:rPr>
            </w:pPr>
            <w:r w:rsidRPr="00E85B4F">
              <w:rPr>
                <w:sz w:val="24"/>
                <w:szCs w:val="24"/>
              </w:rPr>
              <w:t>1.5</w:t>
            </w:r>
          </w:p>
        </w:tc>
        <w:tc>
          <w:tcPr>
            <w:tcW w:w="9780" w:type="dxa"/>
            <w:vAlign w:val="center"/>
          </w:tcPr>
          <w:p w:rsidR="00E85B4F" w:rsidRPr="00E85B4F" w:rsidRDefault="00E85B4F" w:rsidP="00D84EC1">
            <w:pPr>
              <w:tabs>
                <w:tab w:val="left" w:pos="867"/>
              </w:tabs>
              <w:jc w:val="both"/>
              <w:rPr>
                <w:sz w:val="24"/>
                <w:szCs w:val="24"/>
                <w:lang w:val="pt-BR"/>
              </w:rPr>
            </w:pPr>
            <w:r w:rsidRPr="00E85B4F">
              <w:rPr>
                <w:sz w:val="24"/>
                <w:szCs w:val="24"/>
              </w:rPr>
              <w:t xml:space="preserve">Phối hợp với Trung tâm đại biểu dân cử, Ban Công tác đại biểu của Ủy ban Thường vụ Quốc hội tổ chức </w:t>
            </w:r>
            <w:r w:rsidRPr="00E85B4F">
              <w:rPr>
                <w:color w:val="000000"/>
                <w:sz w:val="24"/>
                <w:szCs w:val="24"/>
                <w:shd w:val="clear" w:color="auto" w:fill="FFFFFF"/>
              </w:rPr>
              <w:t>Hội nghị bồi dưỡng kiến thức, kỹ năng đại biểu HĐND các cấp năm 2023</w:t>
            </w:r>
          </w:p>
        </w:tc>
        <w:tc>
          <w:tcPr>
            <w:tcW w:w="1984" w:type="dxa"/>
            <w:vAlign w:val="center"/>
          </w:tcPr>
          <w:p w:rsidR="00E85B4F" w:rsidRPr="0023067B" w:rsidRDefault="00E85B4F" w:rsidP="00D84EC1">
            <w:pPr>
              <w:jc w:val="center"/>
              <w:rPr>
                <w:sz w:val="24"/>
                <w:szCs w:val="24"/>
              </w:rPr>
            </w:pPr>
          </w:p>
        </w:tc>
        <w:tc>
          <w:tcPr>
            <w:tcW w:w="1700" w:type="dxa"/>
            <w:vAlign w:val="center"/>
          </w:tcPr>
          <w:p w:rsidR="00E85B4F" w:rsidRPr="0023067B" w:rsidRDefault="00E85B4F" w:rsidP="00D84EC1">
            <w:pPr>
              <w:jc w:val="center"/>
              <w:rPr>
                <w:sz w:val="24"/>
                <w:szCs w:val="24"/>
              </w:rPr>
            </w:pPr>
            <w:r>
              <w:rPr>
                <w:sz w:val="24"/>
                <w:szCs w:val="24"/>
              </w:rPr>
              <w:t>Đang thực hiện</w:t>
            </w:r>
          </w:p>
        </w:tc>
        <w:tc>
          <w:tcPr>
            <w:tcW w:w="1419" w:type="dxa"/>
            <w:vAlign w:val="center"/>
          </w:tcPr>
          <w:p w:rsidR="00E85B4F" w:rsidRPr="0023067B" w:rsidRDefault="00E85B4F" w:rsidP="00D84EC1">
            <w:pPr>
              <w:jc w:val="center"/>
              <w:rPr>
                <w:i/>
                <w:sz w:val="24"/>
                <w:szCs w:val="24"/>
              </w:rPr>
            </w:pPr>
          </w:p>
        </w:tc>
      </w:tr>
      <w:tr w:rsidR="0012758B" w:rsidRPr="007315DE" w:rsidTr="003B139B">
        <w:trPr>
          <w:trHeight w:val="427"/>
        </w:trPr>
        <w:tc>
          <w:tcPr>
            <w:tcW w:w="1101" w:type="dxa"/>
            <w:vAlign w:val="center"/>
          </w:tcPr>
          <w:p w:rsidR="0012758B" w:rsidRPr="00E85B4F" w:rsidRDefault="0012758B" w:rsidP="00D84EC1">
            <w:pPr>
              <w:jc w:val="center"/>
              <w:rPr>
                <w:b/>
                <w:sz w:val="24"/>
                <w:szCs w:val="24"/>
              </w:rPr>
            </w:pPr>
            <w:r w:rsidRPr="00E85B4F">
              <w:rPr>
                <w:b/>
                <w:sz w:val="24"/>
                <w:szCs w:val="24"/>
              </w:rPr>
              <w:t>2</w:t>
            </w:r>
          </w:p>
        </w:tc>
        <w:tc>
          <w:tcPr>
            <w:tcW w:w="9780" w:type="dxa"/>
            <w:vAlign w:val="center"/>
          </w:tcPr>
          <w:p w:rsidR="0012758B" w:rsidRPr="00E85B4F" w:rsidRDefault="0012758B" w:rsidP="00D84EC1">
            <w:pPr>
              <w:jc w:val="both"/>
              <w:rPr>
                <w:sz w:val="24"/>
                <w:szCs w:val="24"/>
              </w:rPr>
            </w:pPr>
            <w:r w:rsidRPr="00E85B4F">
              <w:rPr>
                <w:b/>
                <w:sz w:val="24"/>
                <w:szCs w:val="24"/>
              </w:rPr>
              <w:t>Công việc do lãnh đạo Văn phòng Đoàn ĐBQH và HĐND tỉnh giao:</w:t>
            </w:r>
          </w:p>
        </w:tc>
        <w:tc>
          <w:tcPr>
            <w:tcW w:w="1984" w:type="dxa"/>
            <w:vAlign w:val="center"/>
          </w:tcPr>
          <w:p w:rsidR="0012758B" w:rsidRPr="0023067B" w:rsidRDefault="0012758B" w:rsidP="00D84EC1">
            <w:pPr>
              <w:jc w:val="center"/>
              <w:rPr>
                <w:i/>
                <w:sz w:val="24"/>
                <w:szCs w:val="24"/>
              </w:rPr>
            </w:pPr>
          </w:p>
        </w:tc>
        <w:tc>
          <w:tcPr>
            <w:tcW w:w="1700" w:type="dxa"/>
            <w:vAlign w:val="center"/>
          </w:tcPr>
          <w:p w:rsidR="0012758B" w:rsidRPr="0023067B" w:rsidRDefault="0012758B" w:rsidP="00D84EC1">
            <w:pPr>
              <w:jc w:val="center"/>
              <w:rPr>
                <w:i/>
                <w:sz w:val="24"/>
                <w:szCs w:val="24"/>
              </w:rPr>
            </w:pPr>
          </w:p>
        </w:tc>
        <w:tc>
          <w:tcPr>
            <w:tcW w:w="1419" w:type="dxa"/>
            <w:vAlign w:val="center"/>
          </w:tcPr>
          <w:p w:rsidR="0012758B" w:rsidRPr="0023067B" w:rsidRDefault="0012758B" w:rsidP="00D84EC1">
            <w:pPr>
              <w:jc w:val="center"/>
              <w:rPr>
                <w:i/>
                <w:sz w:val="24"/>
                <w:szCs w:val="24"/>
              </w:rPr>
            </w:pPr>
          </w:p>
        </w:tc>
      </w:tr>
      <w:tr w:rsidR="0012758B" w:rsidRPr="007315DE" w:rsidTr="003B139B">
        <w:trPr>
          <w:trHeight w:val="980"/>
        </w:trPr>
        <w:tc>
          <w:tcPr>
            <w:tcW w:w="1101" w:type="dxa"/>
            <w:vAlign w:val="center"/>
          </w:tcPr>
          <w:p w:rsidR="0012758B" w:rsidRPr="00E85B4F" w:rsidRDefault="0012758B" w:rsidP="00D84EC1">
            <w:pPr>
              <w:jc w:val="center"/>
              <w:rPr>
                <w:sz w:val="24"/>
                <w:szCs w:val="24"/>
              </w:rPr>
            </w:pPr>
            <w:r w:rsidRPr="00E85B4F">
              <w:rPr>
                <w:sz w:val="24"/>
                <w:szCs w:val="24"/>
              </w:rPr>
              <w:t>2.1</w:t>
            </w:r>
          </w:p>
        </w:tc>
        <w:tc>
          <w:tcPr>
            <w:tcW w:w="9780" w:type="dxa"/>
            <w:vAlign w:val="center"/>
          </w:tcPr>
          <w:p w:rsidR="0012758B" w:rsidRPr="00E85B4F" w:rsidRDefault="0012758B" w:rsidP="00D84EC1">
            <w:pPr>
              <w:jc w:val="both"/>
              <w:rPr>
                <w:sz w:val="24"/>
                <w:szCs w:val="24"/>
                <w:lang w:val="pt-BR"/>
              </w:rPr>
            </w:pPr>
            <w:r w:rsidRPr="00E85B4F">
              <w:rPr>
                <w:sz w:val="24"/>
                <w:szCs w:val="24"/>
              </w:rPr>
              <w:t xml:space="preserve">Tham mưu thực hiện nghiệm vụ kế toán theo quy định; </w:t>
            </w:r>
            <w:r w:rsidRPr="00E85B4F">
              <w:rPr>
                <w:sz w:val="24"/>
                <w:szCs w:val="24"/>
                <w:lang w:val="nl-NL"/>
              </w:rPr>
              <w:t xml:space="preserve">Tiếp nhận, xử lý, phát hành, lưu trữ các văn bản đến, đi của cơ quan đảm bảo nhanh chóng, chính xác, kịp thời. </w:t>
            </w:r>
            <w:r w:rsidRPr="00E85B4F">
              <w:rPr>
                <w:bCs/>
                <w:sz w:val="24"/>
                <w:szCs w:val="24"/>
                <w:lang w:val="nl-NL"/>
              </w:rPr>
              <w:t>Tăng cường kỷ luật, kỷ cương hành chính; đảm bảo cơ quan tuyệt đối an toàn.</w:t>
            </w:r>
          </w:p>
        </w:tc>
        <w:tc>
          <w:tcPr>
            <w:tcW w:w="1984" w:type="dxa"/>
            <w:vAlign w:val="center"/>
          </w:tcPr>
          <w:p w:rsidR="0012758B" w:rsidRPr="0012758B" w:rsidRDefault="0012758B" w:rsidP="00D84EC1">
            <w:pPr>
              <w:jc w:val="center"/>
              <w:rPr>
                <w:sz w:val="24"/>
                <w:szCs w:val="24"/>
              </w:rPr>
            </w:pPr>
            <w:r w:rsidRPr="0012758B">
              <w:rPr>
                <w:sz w:val="24"/>
                <w:szCs w:val="24"/>
              </w:rPr>
              <w:t xml:space="preserve">Công việc </w:t>
            </w:r>
          </w:p>
          <w:p w:rsidR="0012758B" w:rsidRPr="0012758B" w:rsidRDefault="0012758B" w:rsidP="00D84EC1">
            <w:pPr>
              <w:jc w:val="center"/>
              <w:rPr>
                <w:sz w:val="24"/>
                <w:szCs w:val="24"/>
              </w:rPr>
            </w:pPr>
            <w:r w:rsidRPr="0012758B">
              <w:rPr>
                <w:sz w:val="24"/>
                <w:szCs w:val="24"/>
              </w:rPr>
              <w:t>trong tuần</w:t>
            </w:r>
          </w:p>
        </w:tc>
        <w:tc>
          <w:tcPr>
            <w:tcW w:w="1700" w:type="dxa"/>
            <w:vAlign w:val="center"/>
          </w:tcPr>
          <w:p w:rsidR="0012758B" w:rsidRPr="0012758B" w:rsidRDefault="0012758B" w:rsidP="00D84EC1">
            <w:pPr>
              <w:jc w:val="center"/>
              <w:rPr>
                <w:sz w:val="24"/>
                <w:szCs w:val="24"/>
              </w:rPr>
            </w:pPr>
            <w:r w:rsidRPr="0012758B">
              <w:rPr>
                <w:sz w:val="24"/>
                <w:szCs w:val="24"/>
              </w:rPr>
              <w:t>Đúng tiến độ</w:t>
            </w:r>
          </w:p>
        </w:tc>
        <w:tc>
          <w:tcPr>
            <w:tcW w:w="1419" w:type="dxa"/>
            <w:vAlign w:val="center"/>
          </w:tcPr>
          <w:p w:rsidR="0012758B" w:rsidRPr="0012758B" w:rsidRDefault="0012758B" w:rsidP="00D84EC1">
            <w:pPr>
              <w:jc w:val="center"/>
              <w:rPr>
                <w:sz w:val="24"/>
                <w:szCs w:val="24"/>
              </w:rPr>
            </w:pPr>
          </w:p>
        </w:tc>
      </w:tr>
      <w:tr w:rsidR="0012758B" w:rsidRPr="007315DE" w:rsidTr="00BD6031">
        <w:trPr>
          <w:trHeight w:val="3532"/>
        </w:trPr>
        <w:tc>
          <w:tcPr>
            <w:tcW w:w="1101" w:type="dxa"/>
            <w:vAlign w:val="center"/>
          </w:tcPr>
          <w:p w:rsidR="0012758B" w:rsidRPr="00E85B4F" w:rsidRDefault="0012758B" w:rsidP="00D84EC1">
            <w:pPr>
              <w:jc w:val="center"/>
              <w:rPr>
                <w:sz w:val="24"/>
                <w:szCs w:val="24"/>
              </w:rPr>
            </w:pPr>
            <w:r w:rsidRPr="00E85B4F">
              <w:rPr>
                <w:sz w:val="24"/>
                <w:szCs w:val="24"/>
              </w:rPr>
              <w:t>2.2</w:t>
            </w:r>
          </w:p>
        </w:tc>
        <w:tc>
          <w:tcPr>
            <w:tcW w:w="9780" w:type="dxa"/>
            <w:vAlign w:val="center"/>
          </w:tcPr>
          <w:p w:rsidR="0012758B" w:rsidRPr="00E85B4F" w:rsidRDefault="0012758B" w:rsidP="003B139B">
            <w:pPr>
              <w:jc w:val="both"/>
              <w:rPr>
                <w:sz w:val="24"/>
                <w:szCs w:val="24"/>
              </w:rPr>
            </w:pPr>
            <w:r w:rsidRPr="00E85B4F">
              <w:rPr>
                <w:sz w:val="24"/>
                <w:szCs w:val="24"/>
                <w:lang w:val="pt-BR"/>
              </w:rPr>
              <w:t>Tham mưu ban hành: 1/</w:t>
            </w:r>
            <w:r w:rsidRPr="00E85B4F">
              <w:rPr>
                <w:color w:val="000000"/>
                <w:sz w:val="24"/>
                <w:szCs w:val="24"/>
                <w:shd w:val="clear" w:color="auto" w:fill="FAFAFA"/>
              </w:rPr>
              <w:t xml:space="preserve">Báo cáo kết quả đánh giá phân loại mức độ hoàn thành nhiệm vụ của Văn phòng tháng 3 năm 2023; 2/Về việc phối hợp triển khai xây dựng Cơ sở dữ liệu cán bộ, công chức; 3/Kế hoạch thông tin, tuyên truyền cải cách hành chính năm 2023 của Văn phòng; 4/Văn bản về góp ý dự thảo Quyết định ban hành Quy chế hoạt động của Cơ sở dữ liệu về giá trên địa bàn tỉnh; 5/Văn bản về góp ý dự thảo Kế hoạch của UBND tỉnh về phát động phong trào thi đua đẩy mạnh cải cách hành chính tỉnh Ninh Thuận năm 2023;6/Văn bản về báo cáo nguồn cải cách tiền lương còn dư chưa sử dụng tại thời điểm 31/12/2021 và thời điểm 31/12/2022; 7/V/v phối hợp </w:t>
            </w:r>
            <w:r w:rsidRPr="00E85B4F">
              <w:rPr>
                <w:color w:val="000000"/>
                <w:sz w:val="24"/>
                <w:szCs w:val="24"/>
                <w:shd w:val="clear" w:color="auto" w:fill="FFFFFF"/>
              </w:rPr>
              <w:t xml:space="preserve">tham mưu, phục vụ Hội nghị bồi dưỡng kiến thức, kỹ năng đại biểu HĐND các cấp năm 2023; 8/ </w:t>
            </w:r>
            <w:r w:rsidRPr="00E85B4F">
              <w:rPr>
                <w:sz w:val="24"/>
                <w:szCs w:val="24"/>
              </w:rPr>
              <w:t>Về việc điều chỉnh mua sắm tài sản tập trung năm 2023 từ máy tính để bàn chuyển sang máy tính xách tay</w:t>
            </w:r>
            <w:r w:rsidR="003B139B" w:rsidRPr="00E85B4F">
              <w:rPr>
                <w:sz w:val="24"/>
                <w:szCs w:val="24"/>
              </w:rPr>
              <w:t>; 9/</w:t>
            </w:r>
            <w:r w:rsidR="003B139B" w:rsidRPr="00E85B4F">
              <w:rPr>
                <w:bCs/>
                <w:iCs/>
                <w:sz w:val="24"/>
                <w:szCs w:val="24"/>
              </w:rPr>
              <w:t xml:space="preserve"> Triển khai đăng ký nhu cầu thi nâng ngạch từ cán sự lên chuyên viên, từ chuyên viên lên chuyên viên chính năm 2023 theo đề nghị của Sở Nội vụ;</w:t>
            </w:r>
            <w:r w:rsidR="00383A9A" w:rsidRPr="00E85B4F">
              <w:rPr>
                <w:bCs/>
                <w:iCs/>
                <w:sz w:val="24"/>
                <w:szCs w:val="24"/>
              </w:rPr>
              <w:t xml:space="preserve"> 10/ </w:t>
            </w:r>
            <w:r w:rsidR="00383A9A" w:rsidRPr="00E85B4F">
              <w:rPr>
                <w:sz w:val="24"/>
                <w:szCs w:val="24"/>
              </w:rPr>
              <w:t>Về việc đề nghị cấp bổ sung kinh phí mua xe ô tô năm 2023; 11/ Lịch công tác tuần…</w:t>
            </w:r>
          </w:p>
        </w:tc>
        <w:tc>
          <w:tcPr>
            <w:tcW w:w="1984" w:type="dxa"/>
            <w:vAlign w:val="center"/>
          </w:tcPr>
          <w:p w:rsidR="0012758B" w:rsidRPr="0012758B" w:rsidRDefault="0012758B" w:rsidP="0012758B">
            <w:pPr>
              <w:jc w:val="center"/>
              <w:rPr>
                <w:sz w:val="24"/>
                <w:szCs w:val="24"/>
              </w:rPr>
            </w:pPr>
            <w:r w:rsidRPr="0012758B">
              <w:rPr>
                <w:sz w:val="24"/>
                <w:szCs w:val="24"/>
              </w:rPr>
              <w:t xml:space="preserve">Công việc </w:t>
            </w:r>
          </w:p>
          <w:p w:rsidR="0012758B" w:rsidRPr="0012758B" w:rsidRDefault="0012758B" w:rsidP="0012758B">
            <w:pPr>
              <w:jc w:val="center"/>
              <w:rPr>
                <w:sz w:val="24"/>
                <w:szCs w:val="24"/>
              </w:rPr>
            </w:pPr>
            <w:r w:rsidRPr="0012758B">
              <w:rPr>
                <w:sz w:val="24"/>
                <w:szCs w:val="24"/>
              </w:rPr>
              <w:t>trong tuần</w:t>
            </w:r>
          </w:p>
        </w:tc>
        <w:tc>
          <w:tcPr>
            <w:tcW w:w="1700" w:type="dxa"/>
            <w:vAlign w:val="center"/>
          </w:tcPr>
          <w:p w:rsidR="0012758B" w:rsidRPr="0012758B" w:rsidRDefault="003B139B" w:rsidP="00D84EC1">
            <w:pPr>
              <w:jc w:val="center"/>
              <w:rPr>
                <w:sz w:val="24"/>
                <w:szCs w:val="24"/>
              </w:rPr>
            </w:pPr>
            <w:r>
              <w:rPr>
                <w:sz w:val="24"/>
                <w:szCs w:val="24"/>
              </w:rPr>
              <w:t>Đ</w:t>
            </w:r>
            <w:r w:rsidR="0012758B" w:rsidRPr="0012758B">
              <w:rPr>
                <w:sz w:val="24"/>
                <w:szCs w:val="24"/>
              </w:rPr>
              <w:t>úng tiến độ</w:t>
            </w:r>
          </w:p>
        </w:tc>
        <w:tc>
          <w:tcPr>
            <w:tcW w:w="1419" w:type="dxa"/>
            <w:vAlign w:val="center"/>
          </w:tcPr>
          <w:p w:rsidR="0012758B" w:rsidRPr="0012758B" w:rsidRDefault="0012758B" w:rsidP="00D84EC1">
            <w:pPr>
              <w:jc w:val="center"/>
              <w:rPr>
                <w:sz w:val="24"/>
                <w:szCs w:val="24"/>
              </w:rPr>
            </w:pPr>
          </w:p>
        </w:tc>
      </w:tr>
      <w:tr w:rsidR="003B139B" w:rsidRPr="007315DE" w:rsidTr="003B139B">
        <w:trPr>
          <w:trHeight w:val="387"/>
        </w:trPr>
        <w:tc>
          <w:tcPr>
            <w:tcW w:w="1101" w:type="dxa"/>
            <w:vAlign w:val="center"/>
          </w:tcPr>
          <w:p w:rsidR="003B139B" w:rsidRPr="003B139B" w:rsidRDefault="003B139B" w:rsidP="003B139B">
            <w:pPr>
              <w:jc w:val="center"/>
              <w:rPr>
                <w:sz w:val="24"/>
                <w:szCs w:val="24"/>
              </w:rPr>
            </w:pPr>
            <w:r w:rsidRPr="003B139B">
              <w:rPr>
                <w:sz w:val="24"/>
                <w:szCs w:val="24"/>
              </w:rPr>
              <w:lastRenderedPageBreak/>
              <w:t>2.3</w:t>
            </w:r>
          </w:p>
        </w:tc>
        <w:tc>
          <w:tcPr>
            <w:tcW w:w="9780" w:type="dxa"/>
            <w:vAlign w:val="center"/>
          </w:tcPr>
          <w:p w:rsidR="003B139B" w:rsidRPr="003B139B" w:rsidRDefault="003B139B" w:rsidP="003B139B">
            <w:pPr>
              <w:jc w:val="both"/>
              <w:rPr>
                <w:sz w:val="24"/>
                <w:szCs w:val="24"/>
                <w:lang w:val="pt-BR"/>
              </w:rPr>
            </w:pPr>
            <w:r w:rsidRPr="003B139B">
              <w:rPr>
                <w:sz w:val="24"/>
                <w:szCs w:val="24"/>
                <w:lang w:val="nl-NL"/>
              </w:rPr>
              <w:t xml:space="preserve">Xây dựng Phương án phòng, chống khủng bố tại trụ sở cơ quan Đoàn </w:t>
            </w:r>
            <w:r>
              <w:rPr>
                <w:sz w:val="24"/>
                <w:szCs w:val="24"/>
                <w:lang w:val="nl-NL"/>
              </w:rPr>
              <w:t>ĐBQH</w:t>
            </w:r>
            <w:r w:rsidRPr="003B139B">
              <w:rPr>
                <w:sz w:val="24"/>
                <w:szCs w:val="24"/>
                <w:lang w:val="nl-NL"/>
              </w:rPr>
              <w:t xml:space="preserve"> và </w:t>
            </w:r>
            <w:r>
              <w:rPr>
                <w:sz w:val="24"/>
                <w:szCs w:val="24"/>
                <w:lang w:val="nl-NL"/>
              </w:rPr>
              <w:t>HĐND</w:t>
            </w:r>
            <w:r w:rsidRPr="003B139B">
              <w:rPr>
                <w:sz w:val="24"/>
                <w:szCs w:val="24"/>
                <w:lang w:val="nl-NL"/>
              </w:rPr>
              <w:t xml:space="preserve"> tỉnh.</w:t>
            </w:r>
          </w:p>
        </w:tc>
        <w:tc>
          <w:tcPr>
            <w:tcW w:w="1984" w:type="dxa"/>
            <w:vAlign w:val="center"/>
          </w:tcPr>
          <w:p w:rsidR="003B139B" w:rsidRDefault="003B139B" w:rsidP="0012758B">
            <w:pPr>
              <w:jc w:val="center"/>
              <w:rPr>
                <w:sz w:val="24"/>
                <w:szCs w:val="24"/>
              </w:rPr>
            </w:pPr>
            <w:r>
              <w:rPr>
                <w:sz w:val="24"/>
                <w:szCs w:val="24"/>
              </w:rPr>
              <w:t>Công việc</w:t>
            </w:r>
          </w:p>
          <w:p w:rsidR="003B139B" w:rsidRPr="0012758B" w:rsidRDefault="003B139B" w:rsidP="0012758B">
            <w:pPr>
              <w:jc w:val="center"/>
              <w:rPr>
                <w:sz w:val="24"/>
                <w:szCs w:val="24"/>
              </w:rPr>
            </w:pPr>
            <w:r>
              <w:rPr>
                <w:sz w:val="24"/>
                <w:szCs w:val="24"/>
              </w:rPr>
              <w:t xml:space="preserve">phát sinh </w:t>
            </w:r>
          </w:p>
        </w:tc>
        <w:tc>
          <w:tcPr>
            <w:tcW w:w="1700" w:type="dxa"/>
            <w:vAlign w:val="center"/>
          </w:tcPr>
          <w:p w:rsidR="003B139B" w:rsidRPr="0012758B" w:rsidRDefault="003B139B" w:rsidP="003052BB">
            <w:pPr>
              <w:jc w:val="center"/>
              <w:rPr>
                <w:sz w:val="24"/>
                <w:szCs w:val="24"/>
              </w:rPr>
            </w:pPr>
            <w:r>
              <w:rPr>
                <w:sz w:val="24"/>
                <w:szCs w:val="24"/>
              </w:rPr>
              <w:t>Sớm</w:t>
            </w:r>
            <w:r w:rsidRPr="0012758B">
              <w:rPr>
                <w:sz w:val="24"/>
                <w:szCs w:val="24"/>
              </w:rPr>
              <w:t xml:space="preserve"> tiến độ</w:t>
            </w:r>
          </w:p>
        </w:tc>
        <w:tc>
          <w:tcPr>
            <w:tcW w:w="1419" w:type="dxa"/>
            <w:vAlign w:val="center"/>
          </w:tcPr>
          <w:p w:rsidR="003B139B" w:rsidRPr="0012758B" w:rsidRDefault="003B139B" w:rsidP="00D84EC1">
            <w:pPr>
              <w:jc w:val="center"/>
              <w:rPr>
                <w:sz w:val="24"/>
                <w:szCs w:val="24"/>
              </w:rPr>
            </w:pPr>
          </w:p>
        </w:tc>
      </w:tr>
      <w:tr w:rsidR="003B139B" w:rsidRPr="007315DE" w:rsidTr="00BD6031">
        <w:trPr>
          <w:trHeight w:val="563"/>
        </w:trPr>
        <w:tc>
          <w:tcPr>
            <w:tcW w:w="1101" w:type="dxa"/>
            <w:vAlign w:val="center"/>
          </w:tcPr>
          <w:p w:rsidR="003B139B" w:rsidRPr="003B139B" w:rsidRDefault="003B139B" w:rsidP="003B139B">
            <w:pPr>
              <w:jc w:val="center"/>
              <w:rPr>
                <w:sz w:val="24"/>
                <w:szCs w:val="24"/>
              </w:rPr>
            </w:pPr>
            <w:r w:rsidRPr="003B139B">
              <w:rPr>
                <w:sz w:val="24"/>
                <w:szCs w:val="24"/>
              </w:rPr>
              <w:t>2.4</w:t>
            </w:r>
          </w:p>
        </w:tc>
        <w:tc>
          <w:tcPr>
            <w:tcW w:w="9780" w:type="dxa"/>
            <w:vAlign w:val="center"/>
          </w:tcPr>
          <w:p w:rsidR="003B139B" w:rsidRPr="003B139B" w:rsidRDefault="003B139B" w:rsidP="003B139B">
            <w:pPr>
              <w:jc w:val="both"/>
              <w:rPr>
                <w:sz w:val="24"/>
                <w:szCs w:val="24"/>
                <w:lang w:val="nl-NL"/>
              </w:rPr>
            </w:pPr>
            <w:r w:rsidRPr="003B139B">
              <w:rPr>
                <w:sz w:val="24"/>
                <w:szCs w:val="24"/>
                <w:lang w:val="pt-BR"/>
              </w:rPr>
              <w:t xml:space="preserve">Hoàn thiện </w:t>
            </w:r>
            <w:r w:rsidRPr="003B139B">
              <w:rPr>
                <w:sz w:val="24"/>
                <w:szCs w:val="24"/>
                <w:lang w:val="nl-NL"/>
              </w:rPr>
              <w:t>Đề án vị trí việc làm của Văn phòng Đoàn ĐBQH và HĐND tỉnh theo quy định</w:t>
            </w:r>
          </w:p>
        </w:tc>
        <w:tc>
          <w:tcPr>
            <w:tcW w:w="1984" w:type="dxa"/>
            <w:vAlign w:val="center"/>
          </w:tcPr>
          <w:p w:rsidR="003B139B" w:rsidRPr="0012758B" w:rsidRDefault="003B139B" w:rsidP="0012758B">
            <w:pPr>
              <w:jc w:val="center"/>
              <w:rPr>
                <w:sz w:val="24"/>
                <w:szCs w:val="24"/>
              </w:rPr>
            </w:pPr>
          </w:p>
        </w:tc>
        <w:tc>
          <w:tcPr>
            <w:tcW w:w="1700" w:type="dxa"/>
            <w:vAlign w:val="center"/>
          </w:tcPr>
          <w:p w:rsidR="003B139B" w:rsidRPr="0012758B" w:rsidRDefault="003B139B" w:rsidP="003052BB">
            <w:pPr>
              <w:jc w:val="center"/>
              <w:rPr>
                <w:sz w:val="24"/>
                <w:szCs w:val="24"/>
              </w:rPr>
            </w:pPr>
            <w:r w:rsidRPr="0012758B">
              <w:rPr>
                <w:sz w:val="24"/>
                <w:szCs w:val="24"/>
              </w:rPr>
              <w:t>Đang thực hiện</w:t>
            </w:r>
          </w:p>
        </w:tc>
        <w:tc>
          <w:tcPr>
            <w:tcW w:w="1419" w:type="dxa"/>
            <w:vAlign w:val="center"/>
          </w:tcPr>
          <w:p w:rsidR="003B139B" w:rsidRPr="0012758B" w:rsidRDefault="003B139B" w:rsidP="00D84EC1">
            <w:pPr>
              <w:jc w:val="center"/>
              <w:rPr>
                <w:sz w:val="24"/>
                <w:szCs w:val="24"/>
              </w:rPr>
            </w:pPr>
          </w:p>
        </w:tc>
      </w:tr>
      <w:tr w:rsidR="003B139B" w:rsidRPr="007315DE" w:rsidTr="003B139B">
        <w:trPr>
          <w:trHeight w:val="563"/>
        </w:trPr>
        <w:tc>
          <w:tcPr>
            <w:tcW w:w="1101" w:type="dxa"/>
            <w:vAlign w:val="center"/>
          </w:tcPr>
          <w:p w:rsidR="003B139B" w:rsidRPr="0012758B" w:rsidRDefault="003B139B" w:rsidP="00A340AB">
            <w:pPr>
              <w:jc w:val="center"/>
              <w:rPr>
                <w:sz w:val="24"/>
                <w:szCs w:val="24"/>
              </w:rPr>
            </w:pPr>
            <w:r w:rsidRPr="0012758B">
              <w:rPr>
                <w:sz w:val="24"/>
                <w:szCs w:val="24"/>
              </w:rPr>
              <w:t>2.5</w:t>
            </w:r>
          </w:p>
        </w:tc>
        <w:tc>
          <w:tcPr>
            <w:tcW w:w="9780" w:type="dxa"/>
            <w:vAlign w:val="center"/>
          </w:tcPr>
          <w:p w:rsidR="003B139B" w:rsidRPr="0012758B" w:rsidRDefault="003B139B" w:rsidP="0012758B">
            <w:pPr>
              <w:jc w:val="both"/>
              <w:rPr>
                <w:sz w:val="24"/>
                <w:szCs w:val="24"/>
                <w:lang w:val="pt-BR"/>
              </w:rPr>
            </w:pPr>
            <w:r w:rsidRPr="0012758B">
              <w:rPr>
                <w:sz w:val="24"/>
                <w:szCs w:val="24"/>
              </w:rPr>
              <w:t>Phối hợp Tổ chức Đại hội Công đoàn cơ sở Văn phòng nhiệm kỳ 2023-2028.</w:t>
            </w:r>
          </w:p>
        </w:tc>
        <w:tc>
          <w:tcPr>
            <w:tcW w:w="1984" w:type="dxa"/>
            <w:vAlign w:val="center"/>
          </w:tcPr>
          <w:p w:rsidR="003B139B" w:rsidRPr="0012758B" w:rsidRDefault="003B139B" w:rsidP="00D84EC1">
            <w:pPr>
              <w:jc w:val="center"/>
              <w:rPr>
                <w:sz w:val="24"/>
                <w:szCs w:val="24"/>
              </w:rPr>
            </w:pPr>
          </w:p>
        </w:tc>
        <w:tc>
          <w:tcPr>
            <w:tcW w:w="1700" w:type="dxa"/>
            <w:vAlign w:val="center"/>
          </w:tcPr>
          <w:p w:rsidR="003B139B" w:rsidRPr="0012758B" w:rsidRDefault="003B139B" w:rsidP="003052BB">
            <w:pPr>
              <w:jc w:val="center"/>
              <w:rPr>
                <w:sz w:val="24"/>
                <w:szCs w:val="24"/>
              </w:rPr>
            </w:pPr>
            <w:r w:rsidRPr="0012758B">
              <w:rPr>
                <w:sz w:val="24"/>
                <w:szCs w:val="24"/>
              </w:rPr>
              <w:t>Đang thực hiện</w:t>
            </w:r>
          </w:p>
        </w:tc>
        <w:tc>
          <w:tcPr>
            <w:tcW w:w="1419" w:type="dxa"/>
            <w:vAlign w:val="center"/>
          </w:tcPr>
          <w:p w:rsidR="003B139B" w:rsidRPr="0012758B" w:rsidRDefault="003B139B" w:rsidP="00D84EC1">
            <w:pPr>
              <w:jc w:val="center"/>
              <w:rPr>
                <w:sz w:val="24"/>
                <w:szCs w:val="24"/>
              </w:rPr>
            </w:pPr>
          </w:p>
        </w:tc>
      </w:tr>
      <w:tr w:rsidR="003B139B" w:rsidRPr="007315DE" w:rsidTr="00677F0B">
        <w:trPr>
          <w:trHeight w:val="1969"/>
        </w:trPr>
        <w:tc>
          <w:tcPr>
            <w:tcW w:w="1101" w:type="dxa"/>
            <w:vAlign w:val="center"/>
          </w:tcPr>
          <w:p w:rsidR="003B139B" w:rsidRPr="0012758B" w:rsidRDefault="003B139B" w:rsidP="00D84EC1">
            <w:pPr>
              <w:jc w:val="center"/>
              <w:rPr>
                <w:sz w:val="24"/>
                <w:szCs w:val="24"/>
              </w:rPr>
            </w:pPr>
            <w:r w:rsidRPr="0012758B">
              <w:rPr>
                <w:sz w:val="24"/>
                <w:szCs w:val="24"/>
              </w:rPr>
              <w:t>2.6</w:t>
            </w:r>
          </w:p>
        </w:tc>
        <w:tc>
          <w:tcPr>
            <w:tcW w:w="9780" w:type="dxa"/>
            <w:vAlign w:val="center"/>
          </w:tcPr>
          <w:p w:rsidR="003B139B" w:rsidRPr="00677F0B" w:rsidRDefault="003B139B" w:rsidP="00BD6031">
            <w:pPr>
              <w:spacing w:before="120"/>
              <w:jc w:val="both"/>
              <w:rPr>
                <w:sz w:val="24"/>
                <w:szCs w:val="24"/>
                <w:lang w:val="nl-NL"/>
              </w:rPr>
            </w:pPr>
            <w:r w:rsidRPr="00677F0B">
              <w:rPr>
                <w:bCs/>
                <w:iCs/>
                <w:sz w:val="24"/>
                <w:szCs w:val="24"/>
              </w:rPr>
              <w:t xml:space="preserve">Tham mưu các văn bản: </w:t>
            </w:r>
            <w:r w:rsidR="00677F0B" w:rsidRPr="00677F0B">
              <w:rPr>
                <w:bCs/>
                <w:iCs/>
                <w:sz w:val="24"/>
                <w:szCs w:val="24"/>
              </w:rPr>
              <w:t xml:space="preserve">Báo cáo việc thực hiện Luật Cán bộ, công chức theo đề nghị của Sở Nội vụ; </w:t>
            </w:r>
            <w:r w:rsidR="00677F0B" w:rsidRPr="00677F0B">
              <w:rPr>
                <w:color w:val="000000"/>
                <w:sz w:val="24"/>
                <w:szCs w:val="24"/>
                <w:shd w:val="clear" w:color="auto" w:fill="FAFAFA"/>
              </w:rPr>
              <w:t xml:space="preserve">Báo cáo kết quả thực hiện </w:t>
            </w:r>
            <w:r w:rsidR="00677F0B" w:rsidRPr="00677F0B">
              <w:rPr>
                <w:sz w:val="24"/>
                <w:szCs w:val="24"/>
              </w:rPr>
              <w:t>Kế hoạch số 4316/KH-UBND ngày 03/12/2020 của UBND tỉnh về việc tăng cường quản lý, tái sử dụng, tái chế, xử lý và giảm thiểu chất thải nhựa trên địa bàn tỉnh Ninh Thuận</w:t>
            </w:r>
            <w:r w:rsidR="00677F0B" w:rsidRPr="00677F0B">
              <w:rPr>
                <w:color w:val="000000"/>
                <w:sz w:val="24"/>
                <w:szCs w:val="24"/>
                <w:shd w:val="clear" w:color="auto" w:fill="FAFAFA"/>
              </w:rPr>
              <w:t xml:space="preserve"> theo đề nghị của Sở TNMT; Báo cáo hoạt động Văn phòng quý I/2023;</w:t>
            </w:r>
            <w:r w:rsidR="00677F0B" w:rsidRPr="00677F0B">
              <w:rPr>
                <w:sz w:val="24"/>
                <w:szCs w:val="24"/>
                <w:lang w:val="nl-NL"/>
              </w:rPr>
              <w:t xml:space="preserve"> xây dựng chương trình công tác tháng 4/2023;</w:t>
            </w:r>
            <w:r w:rsidR="00677F0B" w:rsidRPr="00677F0B">
              <w:rPr>
                <w:color w:val="000000"/>
                <w:sz w:val="24"/>
                <w:szCs w:val="24"/>
                <w:shd w:val="clear" w:color="auto" w:fill="FAFAFA"/>
              </w:rPr>
              <w:t xml:space="preserve"> Kế hoạch tuyên truyền pháp luật quý II/2023; văn bản đăng ký thi nâng ngạch chuyên viên chính và chuyên viên năm 2023</w:t>
            </w:r>
          </w:p>
        </w:tc>
        <w:tc>
          <w:tcPr>
            <w:tcW w:w="1984" w:type="dxa"/>
            <w:vAlign w:val="center"/>
          </w:tcPr>
          <w:p w:rsidR="003B139B" w:rsidRPr="0012758B" w:rsidRDefault="003B139B" w:rsidP="00D84EC1">
            <w:pPr>
              <w:jc w:val="center"/>
              <w:rPr>
                <w:sz w:val="24"/>
                <w:szCs w:val="24"/>
              </w:rPr>
            </w:pPr>
          </w:p>
        </w:tc>
        <w:tc>
          <w:tcPr>
            <w:tcW w:w="1700" w:type="dxa"/>
            <w:vAlign w:val="center"/>
          </w:tcPr>
          <w:p w:rsidR="003B139B" w:rsidRPr="0012758B" w:rsidRDefault="003B139B" w:rsidP="004A441E">
            <w:pPr>
              <w:jc w:val="center"/>
              <w:rPr>
                <w:sz w:val="24"/>
                <w:szCs w:val="24"/>
              </w:rPr>
            </w:pPr>
            <w:r w:rsidRPr="0012758B">
              <w:rPr>
                <w:sz w:val="24"/>
                <w:szCs w:val="24"/>
              </w:rPr>
              <w:t>Đang thực hiện</w:t>
            </w:r>
          </w:p>
        </w:tc>
        <w:tc>
          <w:tcPr>
            <w:tcW w:w="1419" w:type="dxa"/>
            <w:vAlign w:val="center"/>
          </w:tcPr>
          <w:p w:rsidR="003B139B" w:rsidRPr="0012758B" w:rsidRDefault="003B139B" w:rsidP="00D84EC1">
            <w:pPr>
              <w:jc w:val="center"/>
              <w:rPr>
                <w:sz w:val="24"/>
                <w:szCs w:val="24"/>
              </w:rPr>
            </w:pPr>
          </w:p>
        </w:tc>
      </w:tr>
      <w:tr w:rsidR="003B139B" w:rsidRPr="007315DE" w:rsidTr="003B139B">
        <w:trPr>
          <w:trHeight w:val="698"/>
        </w:trPr>
        <w:tc>
          <w:tcPr>
            <w:tcW w:w="1101" w:type="dxa"/>
            <w:vAlign w:val="center"/>
          </w:tcPr>
          <w:p w:rsidR="003B139B" w:rsidRPr="0012758B" w:rsidRDefault="003B139B" w:rsidP="00D84EC1">
            <w:pPr>
              <w:jc w:val="center"/>
              <w:rPr>
                <w:sz w:val="24"/>
                <w:szCs w:val="24"/>
              </w:rPr>
            </w:pPr>
            <w:r>
              <w:rPr>
                <w:sz w:val="24"/>
                <w:szCs w:val="24"/>
              </w:rPr>
              <w:t>2.7</w:t>
            </w:r>
          </w:p>
        </w:tc>
        <w:tc>
          <w:tcPr>
            <w:tcW w:w="9780" w:type="dxa"/>
            <w:vAlign w:val="center"/>
          </w:tcPr>
          <w:p w:rsidR="003B139B" w:rsidRPr="0012758B" w:rsidRDefault="003B139B" w:rsidP="003B139B">
            <w:pPr>
              <w:spacing w:before="120"/>
              <w:jc w:val="both"/>
              <w:rPr>
                <w:bCs/>
                <w:iCs/>
                <w:sz w:val="24"/>
                <w:szCs w:val="24"/>
              </w:rPr>
            </w:pPr>
            <w:r>
              <w:rPr>
                <w:bCs/>
                <w:iCs/>
                <w:sz w:val="24"/>
                <w:szCs w:val="24"/>
              </w:rPr>
              <w:t>Tiếp tục tham mưu thực hiện mua sắm xe ô tô 07 chỗ phục vụ chung</w:t>
            </w:r>
          </w:p>
        </w:tc>
        <w:tc>
          <w:tcPr>
            <w:tcW w:w="1984" w:type="dxa"/>
            <w:vAlign w:val="center"/>
          </w:tcPr>
          <w:p w:rsidR="003B139B" w:rsidRPr="0012758B" w:rsidRDefault="003B139B" w:rsidP="00D84EC1">
            <w:pPr>
              <w:jc w:val="center"/>
              <w:rPr>
                <w:sz w:val="24"/>
                <w:szCs w:val="24"/>
              </w:rPr>
            </w:pPr>
          </w:p>
        </w:tc>
        <w:tc>
          <w:tcPr>
            <w:tcW w:w="1700" w:type="dxa"/>
            <w:vAlign w:val="center"/>
          </w:tcPr>
          <w:p w:rsidR="003B139B" w:rsidRPr="0012758B" w:rsidRDefault="003B139B" w:rsidP="004A441E">
            <w:pPr>
              <w:jc w:val="center"/>
              <w:rPr>
                <w:sz w:val="24"/>
                <w:szCs w:val="24"/>
              </w:rPr>
            </w:pPr>
            <w:r w:rsidRPr="0012758B">
              <w:rPr>
                <w:sz w:val="24"/>
                <w:szCs w:val="24"/>
              </w:rPr>
              <w:t>Đang thực hiện</w:t>
            </w:r>
          </w:p>
        </w:tc>
        <w:tc>
          <w:tcPr>
            <w:tcW w:w="1419" w:type="dxa"/>
            <w:vAlign w:val="center"/>
          </w:tcPr>
          <w:p w:rsidR="003B139B" w:rsidRPr="0012758B" w:rsidRDefault="003B139B" w:rsidP="00D84EC1">
            <w:pPr>
              <w:jc w:val="center"/>
              <w:rPr>
                <w:sz w:val="24"/>
                <w:szCs w:val="24"/>
              </w:rPr>
            </w:pPr>
          </w:p>
        </w:tc>
      </w:tr>
    </w:tbl>
    <w:p w:rsidR="00D66CB3" w:rsidRPr="00E565CE" w:rsidRDefault="003B139B" w:rsidP="00D77A4C">
      <w:pPr>
        <w:rPr>
          <w:b/>
        </w:rPr>
      </w:pPr>
      <w:r>
        <w:rPr>
          <w:i/>
          <w:noProof/>
          <w:sz w:val="26"/>
          <w:szCs w:val="26"/>
        </w:rPr>
        <mc:AlternateContent>
          <mc:Choice Requires="wps">
            <w:drawing>
              <wp:anchor distT="0" distB="0" distL="114300" distR="114300" simplePos="0" relativeHeight="251686912" behindDoc="0" locked="0" layoutInCell="1" allowOverlap="1">
                <wp:simplePos x="0" y="0"/>
                <wp:positionH relativeFrom="column">
                  <wp:posOffset>3627120</wp:posOffset>
                </wp:positionH>
                <wp:positionV relativeFrom="paragraph">
                  <wp:posOffset>497205</wp:posOffset>
                </wp:positionV>
                <wp:extent cx="27228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2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5.6pt,39.15pt" to="500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" strokecolor="#4579b8 [3044]"/>
            </w:pict>
          </mc:Fallback>
        </mc:AlternateContent>
      </w:r>
      <w:r w:rsidR="00B31C88" w:rsidRPr="00E565CE">
        <w:rPr>
          <w:i/>
          <w:sz w:val="26"/>
          <w:szCs w:val="26"/>
        </w:rPr>
        <w:t xml:space="preserve">                                                    </w:t>
      </w:r>
      <w:r w:rsidR="00F4367D" w:rsidRPr="00E565CE">
        <w:rPr>
          <w:b/>
        </w:rPr>
        <w:t xml:space="preserve">       </w:t>
      </w:r>
    </w:p>
    <w:sectPr w:rsidR="00D66CB3" w:rsidRPr="00E565CE" w:rsidSect="00266C49">
      <w:footerReference w:type="default" r:id="rId9"/>
      <w:pgSz w:w="16840" w:h="11907" w:orient="landscape" w:code="9"/>
      <w:pgMar w:top="567" w:right="624" w:bottom="624" w:left="6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AF" w:rsidRDefault="00B63EAF" w:rsidP="00446581">
      <w:r>
        <w:separator/>
      </w:r>
    </w:p>
  </w:endnote>
  <w:endnote w:type="continuationSeparator" w:id="0">
    <w:p w:rsidR="00B63EAF" w:rsidRDefault="00B63EAF" w:rsidP="0044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82369"/>
      <w:docPartObj>
        <w:docPartGallery w:val="Page Numbers (Bottom of Page)"/>
        <w:docPartUnique/>
      </w:docPartObj>
    </w:sdtPr>
    <w:sdtEndPr>
      <w:rPr>
        <w:noProof/>
      </w:rPr>
    </w:sdtEndPr>
    <w:sdtContent>
      <w:p w:rsidR="00446581" w:rsidRDefault="00446581">
        <w:pPr>
          <w:pStyle w:val="Footer"/>
          <w:jc w:val="center"/>
        </w:pPr>
        <w:r>
          <w:fldChar w:fldCharType="begin"/>
        </w:r>
        <w:r>
          <w:instrText xml:space="preserve"> PAGE   \* MERGEFORMAT </w:instrText>
        </w:r>
        <w:r>
          <w:fldChar w:fldCharType="separate"/>
        </w:r>
        <w:r w:rsidR="00E85B4F">
          <w:rPr>
            <w:noProof/>
          </w:rPr>
          <w:t>1</w:t>
        </w:r>
        <w:r>
          <w:rPr>
            <w:noProof/>
          </w:rPr>
          <w:fldChar w:fldCharType="end"/>
        </w:r>
      </w:p>
    </w:sdtContent>
  </w:sdt>
  <w:p w:rsidR="00446581" w:rsidRDefault="0044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AF" w:rsidRDefault="00B63EAF" w:rsidP="00446581">
      <w:r>
        <w:separator/>
      </w:r>
    </w:p>
  </w:footnote>
  <w:footnote w:type="continuationSeparator" w:id="0">
    <w:p w:rsidR="00B63EAF" w:rsidRDefault="00B63EAF" w:rsidP="0044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56"/>
    <w:multiLevelType w:val="hybridMultilevel"/>
    <w:tmpl w:val="C00C0358"/>
    <w:lvl w:ilvl="0" w:tplc="15CC88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06B7"/>
    <w:multiLevelType w:val="hybridMultilevel"/>
    <w:tmpl w:val="8C366200"/>
    <w:lvl w:ilvl="0" w:tplc="4920E65A">
      <w:start w:val="1"/>
      <w:numFmt w:val="bullet"/>
      <w:lvlText w:val="-"/>
      <w:lvlJc w:val="left"/>
      <w:pPr>
        <w:ind w:left="5463" w:hanging="360"/>
      </w:pPr>
      <w:rPr>
        <w:rFonts w:ascii="Times New Roman" w:eastAsia="Times New Roman" w:hAnsi="Times New Roman" w:cs="Times New Roman"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2">
    <w:nsid w:val="04487FB8"/>
    <w:multiLevelType w:val="hybridMultilevel"/>
    <w:tmpl w:val="F88A7644"/>
    <w:lvl w:ilvl="0" w:tplc="6C80D9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AF5171"/>
    <w:multiLevelType w:val="hybridMultilevel"/>
    <w:tmpl w:val="6DB2A13C"/>
    <w:lvl w:ilvl="0" w:tplc="8EE2115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74156"/>
    <w:multiLevelType w:val="hybridMultilevel"/>
    <w:tmpl w:val="BF387130"/>
    <w:lvl w:ilvl="0" w:tplc="D646D4C4">
      <w:start w:val="1"/>
      <w:numFmt w:val="decimal"/>
      <w:lvlText w:val="%1."/>
      <w:lvlJc w:val="left"/>
      <w:pPr>
        <w:ind w:left="786"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6E03"/>
    <w:multiLevelType w:val="hybridMultilevel"/>
    <w:tmpl w:val="13D8ADD6"/>
    <w:lvl w:ilvl="0" w:tplc="B7B06292">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2527"/>
    <w:multiLevelType w:val="hybridMultilevel"/>
    <w:tmpl w:val="096A72E8"/>
    <w:lvl w:ilvl="0" w:tplc="1E040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8571B"/>
    <w:multiLevelType w:val="hybridMultilevel"/>
    <w:tmpl w:val="A55064B8"/>
    <w:lvl w:ilvl="0" w:tplc="D222F74C">
      <w:start w:val="2"/>
      <w:numFmt w:val="bullet"/>
      <w:lvlText w:val="-"/>
      <w:lvlJc w:val="left"/>
      <w:pPr>
        <w:ind w:left="927" w:hanging="360"/>
      </w:pPr>
      <w:rPr>
        <w:rFonts w:ascii="Arial" w:eastAsia="Times New Roman" w:hAnsi="Arial" w:cs="Arial" w:hint="default"/>
        <w:color w:val="333333"/>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5274C7A"/>
    <w:multiLevelType w:val="hybridMultilevel"/>
    <w:tmpl w:val="83C0E15E"/>
    <w:lvl w:ilvl="0" w:tplc="D4960D6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688252B"/>
    <w:multiLevelType w:val="hybridMultilevel"/>
    <w:tmpl w:val="62A856BA"/>
    <w:lvl w:ilvl="0" w:tplc="136682E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C9F2EC9"/>
    <w:multiLevelType w:val="hybridMultilevel"/>
    <w:tmpl w:val="A7C4B2C2"/>
    <w:lvl w:ilvl="0" w:tplc="CF384CE0">
      <w:start w:val="1"/>
      <w:numFmt w:val="decimal"/>
      <w:lvlText w:val="(%1)"/>
      <w:lvlJc w:val="left"/>
      <w:pPr>
        <w:ind w:left="720" w:hanging="360"/>
      </w:pPr>
      <w:rPr>
        <w:rFonts w:ascii="Arial" w:hAnsi="Arial" w:cs="Arial" w:hint="default"/>
        <w:color w:val="000000"/>
        <w:sz w:val="2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71D3ED0"/>
    <w:multiLevelType w:val="hybridMultilevel"/>
    <w:tmpl w:val="2D046C78"/>
    <w:lvl w:ilvl="0" w:tplc="20140B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071E3"/>
    <w:multiLevelType w:val="hybridMultilevel"/>
    <w:tmpl w:val="025E39AE"/>
    <w:lvl w:ilvl="0" w:tplc="42D8C02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C0F7422"/>
    <w:multiLevelType w:val="hybridMultilevel"/>
    <w:tmpl w:val="DAAA6B90"/>
    <w:lvl w:ilvl="0" w:tplc="393ABAE0">
      <w:start w:val="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4">
    <w:nsid w:val="5D067E02"/>
    <w:multiLevelType w:val="hybridMultilevel"/>
    <w:tmpl w:val="C5A00B90"/>
    <w:lvl w:ilvl="0" w:tplc="3C3C420A">
      <w:numFmt w:val="bullet"/>
      <w:lvlText w:val="-"/>
      <w:lvlJc w:val="left"/>
      <w:pPr>
        <w:ind w:left="720" w:hanging="360"/>
      </w:pPr>
      <w:rPr>
        <w:rFonts w:ascii="Arial" w:eastAsia="Times New Roman" w:hAnsi="Arial" w:cs="Arial" w:hint="default"/>
        <w:color w:val="39393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622B8"/>
    <w:multiLevelType w:val="hybridMultilevel"/>
    <w:tmpl w:val="6EDA1AD4"/>
    <w:lvl w:ilvl="0" w:tplc="48A2E72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D7B21F0"/>
    <w:multiLevelType w:val="hybridMultilevel"/>
    <w:tmpl w:val="79C8554E"/>
    <w:lvl w:ilvl="0" w:tplc="304C43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6"/>
  </w:num>
  <w:num w:numId="3">
    <w:abstractNumId w:val="7"/>
  </w:num>
  <w:num w:numId="4">
    <w:abstractNumId w:val="14"/>
  </w:num>
  <w:num w:numId="5">
    <w:abstractNumId w:val="3"/>
  </w:num>
  <w:num w:numId="6">
    <w:abstractNumId w:val="8"/>
  </w:num>
  <w:num w:numId="7">
    <w:abstractNumId w:val="16"/>
  </w:num>
  <w:num w:numId="8">
    <w:abstractNumId w:val="0"/>
  </w:num>
  <w:num w:numId="9">
    <w:abstractNumId w:val="5"/>
  </w:num>
  <w:num w:numId="10">
    <w:abstractNumId w:val="1"/>
  </w:num>
  <w:num w:numId="11">
    <w:abstractNumId w:val="13"/>
  </w:num>
  <w:num w:numId="12">
    <w:abstractNumId w:val="11"/>
  </w:num>
  <w:num w:numId="13">
    <w:abstractNumId w:val="12"/>
  </w:num>
  <w:num w:numId="14">
    <w:abstractNumId w:val="15"/>
  </w:num>
  <w:num w:numId="15">
    <w:abstractNumId w:val="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59"/>
    <w:rsid w:val="000045D9"/>
    <w:rsid w:val="000052DF"/>
    <w:rsid w:val="00013596"/>
    <w:rsid w:val="00014F46"/>
    <w:rsid w:val="00021B06"/>
    <w:rsid w:val="00021D94"/>
    <w:rsid w:val="000304EE"/>
    <w:rsid w:val="0003206C"/>
    <w:rsid w:val="00034D33"/>
    <w:rsid w:val="000353FC"/>
    <w:rsid w:val="00035F48"/>
    <w:rsid w:val="00040349"/>
    <w:rsid w:val="000428DF"/>
    <w:rsid w:val="00043446"/>
    <w:rsid w:val="00045CA7"/>
    <w:rsid w:val="000577C6"/>
    <w:rsid w:val="000620FC"/>
    <w:rsid w:val="00062BB1"/>
    <w:rsid w:val="00063557"/>
    <w:rsid w:val="00064DC0"/>
    <w:rsid w:val="00067535"/>
    <w:rsid w:val="00070B13"/>
    <w:rsid w:val="00070F93"/>
    <w:rsid w:val="000737FD"/>
    <w:rsid w:val="0007514C"/>
    <w:rsid w:val="00081007"/>
    <w:rsid w:val="00081554"/>
    <w:rsid w:val="000827A3"/>
    <w:rsid w:val="00083880"/>
    <w:rsid w:val="00095BBB"/>
    <w:rsid w:val="000A76AF"/>
    <w:rsid w:val="000B672E"/>
    <w:rsid w:val="000D022A"/>
    <w:rsid w:val="000D28B5"/>
    <w:rsid w:val="000D4049"/>
    <w:rsid w:val="000D581A"/>
    <w:rsid w:val="000E7428"/>
    <w:rsid w:val="000E7F8D"/>
    <w:rsid w:val="000F2BA4"/>
    <w:rsid w:val="000F3A78"/>
    <w:rsid w:val="000F4730"/>
    <w:rsid w:val="00104C44"/>
    <w:rsid w:val="001217D8"/>
    <w:rsid w:val="001229E9"/>
    <w:rsid w:val="0012747E"/>
    <w:rsid w:val="0012758B"/>
    <w:rsid w:val="00131241"/>
    <w:rsid w:val="0013133C"/>
    <w:rsid w:val="0013273A"/>
    <w:rsid w:val="00141471"/>
    <w:rsid w:val="00156318"/>
    <w:rsid w:val="00167246"/>
    <w:rsid w:val="0017067F"/>
    <w:rsid w:val="001745E9"/>
    <w:rsid w:val="00185964"/>
    <w:rsid w:val="00187A8E"/>
    <w:rsid w:val="00190546"/>
    <w:rsid w:val="001917CD"/>
    <w:rsid w:val="00194320"/>
    <w:rsid w:val="001B2D8A"/>
    <w:rsid w:val="001B3312"/>
    <w:rsid w:val="001B3831"/>
    <w:rsid w:val="001B4F67"/>
    <w:rsid w:val="001B73D6"/>
    <w:rsid w:val="001C5390"/>
    <w:rsid w:val="001D11C7"/>
    <w:rsid w:val="001E102C"/>
    <w:rsid w:val="001E1F14"/>
    <w:rsid w:val="001F6E76"/>
    <w:rsid w:val="00201262"/>
    <w:rsid w:val="00202E7F"/>
    <w:rsid w:val="00203C42"/>
    <w:rsid w:val="00210596"/>
    <w:rsid w:val="0023067B"/>
    <w:rsid w:val="00234394"/>
    <w:rsid w:val="0024008E"/>
    <w:rsid w:val="002408AC"/>
    <w:rsid w:val="0024303B"/>
    <w:rsid w:val="00243241"/>
    <w:rsid w:val="00244BA5"/>
    <w:rsid w:val="0024507A"/>
    <w:rsid w:val="0024688F"/>
    <w:rsid w:val="002509E4"/>
    <w:rsid w:val="00260493"/>
    <w:rsid w:val="002633C5"/>
    <w:rsid w:val="00266C49"/>
    <w:rsid w:val="00266C8F"/>
    <w:rsid w:val="00267CF5"/>
    <w:rsid w:val="00271330"/>
    <w:rsid w:val="00273FFB"/>
    <w:rsid w:val="002754A0"/>
    <w:rsid w:val="0028553B"/>
    <w:rsid w:val="0029114E"/>
    <w:rsid w:val="00292D01"/>
    <w:rsid w:val="00295A65"/>
    <w:rsid w:val="0029757C"/>
    <w:rsid w:val="002A14D0"/>
    <w:rsid w:val="002A47E1"/>
    <w:rsid w:val="002A488F"/>
    <w:rsid w:val="002A7B6E"/>
    <w:rsid w:val="002A7D03"/>
    <w:rsid w:val="002B459A"/>
    <w:rsid w:val="002B5F3B"/>
    <w:rsid w:val="002C0FD2"/>
    <w:rsid w:val="002C4563"/>
    <w:rsid w:val="002D153A"/>
    <w:rsid w:val="002D1663"/>
    <w:rsid w:val="002D270E"/>
    <w:rsid w:val="002F170E"/>
    <w:rsid w:val="002F7BCD"/>
    <w:rsid w:val="00302864"/>
    <w:rsid w:val="0030489D"/>
    <w:rsid w:val="00305A7A"/>
    <w:rsid w:val="003176B5"/>
    <w:rsid w:val="00323C8B"/>
    <w:rsid w:val="00331ECB"/>
    <w:rsid w:val="003327D1"/>
    <w:rsid w:val="0033531D"/>
    <w:rsid w:val="003403C4"/>
    <w:rsid w:val="00340C68"/>
    <w:rsid w:val="00350960"/>
    <w:rsid w:val="003530D0"/>
    <w:rsid w:val="0035364F"/>
    <w:rsid w:val="00372FD2"/>
    <w:rsid w:val="00375C8A"/>
    <w:rsid w:val="003837D7"/>
    <w:rsid w:val="00383A9A"/>
    <w:rsid w:val="00385DA1"/>
    <w:rsid w:val="00391FC4"/>
    <w:rsid w:val="003927FE"/>
    <w:rsid w:val="003945D7"/>
    <w:rsid w:val="00395899"/>
    <w:rsid w:val="003A5B85"/>
    <w:rsid w:val="003B01E8"/>
    <w:rsid w:val="003B139B"/>
    <w:rsid w:val="003B40E9"/>
    <w:rsid w:val="003B7A3E"/>
    <w:rsid w:val="003C5604"/>
    <w:rsid w:val="003E1F12"/>
    <w:rsid w:val="003E3E7C"/>
    <w:rsid w:val="003F0003"/>
    <w:rsid w:val="003F09FE"/>
    <w:rsid w:val="003F1BFD"/>
    <w:rsid w:val="003F3DBD"/>
    <w:rsid w:val="003F4D41"/>
    <w:rsid w:val="003F69F6"/>
    <w:rsid w:val="003F6A4C"/>
    <w:rsid w:val="00407C63"/>
    <w:rsid w:val="0042003E"/>
    <w:rsid w:val="00422065"/>
    <w:rsid w:val="00425036"/>
    <w:rsid w:val="00437171"/>
    <w:rsid w:val="004422D2"/>
    <w:rsid w:val="00444D6B"/>
    <w:rsid w:val="00446581"/>
    <w:rsid w:val="00446AFB"/>
    <w:rsid w:val="004562E4"/>
    <w:rsid w:val="00461EFC"/>
    <w:rsid w:val="00463B85"/>
    <w:rsid w:val="00470A97"/>
    <w:rsid w:val="00470A9E"/>
    <w:rsid w:val="00475F27"/>
    <w:rsid w:val="00481CF0"/>
    <w:rsid w:val="004853A8"/>
    <w:rsid w:val="004910A1"/>
    <w:rsid w:val="0049174A"/>
    <w:rsid w:val="00496FA9"/>
    <w:rsid w:val="004A1EA5"/>
    <w:rsid w:val="004A43B1"/>
    <w:rsid w:val="004B6753"/>
    <w:rsid w:val="004C3188"/>
    <w:rsid w:val="004C429A"/>
    <w:rsid w:val="004E4B8E"/>
    <w:rsid w:val="004F4A58"/>
    <w:rsid w:val="00504265"/>
    <w:rsid w:val="00511896"/>
    <w:rsid w:val="005167E7"/>
    <w:rsid w:val="00516859"/>
    <w:rsid w:val="0052240A"/>
    <w:rsid w:val="00526AD9"/>
    <w:rsid w:val="005313B6"/>
    <w:rsid w:val="00533ADB"/>
    <w:rsid w:val="00541B29"/>
    <w:rsid w:val="00545E2A"/>
    <w:rsid w:val="00550647"/>
    <w:rsid w:val="00556E76"/>
    <w:rsid w:val="00560468"/>
    <w:rsid w:val="00561F4B"/>
    <w:rsid w:val="00566E87"/>
    <w:rsid w:val="00572E58"/>
    <w:rsid w:val="00577FDB"/>
    <w:rsid w:val="005812AA"/>
    <w:rsid w:val="00581F2C"/>
    <w:rsid w:val="00586D8B"/>
    <w:rsid w:val="00590482"/>
    <w:rsid w:val="005905F5"/>
    <w:rsid w:val="00591909"/>
    <w:rsid w:val="0059201C"/>
    <w:rsid w:val="00593DAA"/>
    <w:rsid w:val="00593E47"/>
    <w:rsid w:val="00594BD6"/>
    <w:rsid w:val="005A3F95"/>
    <w:rsid w:val="005A7F57"/>
    <w:rsid w:val="005B1648"/>
    <w:rsid w:val="005C0610"/>
    <w:rsid w:val="005C0D46"/>
    <w:rsid w:val="005C1FE3"/>
    <w:rsid w:val="005C4260"/>
    <w:rsid w:val="005D0292"/>
    <w:rsid w:val="005D07AA"/>
    <w:rsid w:val="005D6DA9"/>
    <w:rsid w:val="005E2811"/>
    <w:rsid w:val="005E5885"/>
    <w:rsid w:val="005F3A05"/>
    <w:rsid w:val="005F5465"/>
    <w:rsid w:val="005F6C3D"/>
    <w:rsid w:val="00604BD9"/>
    <w:rsid w:val="0061169F"/>
    <w:rsid w:val="00612272"/>
    <w:rsid w:val="00613560"/>
    <w:rsid w:val="00613D62"/>
    <w:rsid w:val="00614737"/>
    <w:rsid w:val="006171C5"/>
    <w:rsid w:val="00622DCA"/>
    <w:rsid w:val="00622F97"/>
    <w:rsid w:val="00625F2D"/>
    <w:rsid w:val="006340AF"/>
    <w:rsid w:val="00641FDE"/>
    <w:rsid w:val="00644899"/>
    <w:rsid w:val="00645E97"/>
    <w:rsid w:val="00647ACD"/>
    <w:rsid w:val="00656FAF"/>
    <w:rsid w:val="006617DF"/>
    <w:rsid w:val="006631DD"/>
    <w:rsid w:val="00663B8A"/>
    <w:rsid w:val="00666BE5"/>
    <w:rsid w:val="00667774"/>
    <w:rsid w:val="00677F0B"/>
    <w:rsid w:val="00680664"/>
    <w:rsid w:val="00681EBE"/>
    <w:rsid w:val="00687B57"/>
    <w:rsid w:val="006928DF"/>
    <w:rsid w:val="00692D4E"/>
    <w:rsid w:val="00695EF7"/>
    <w:rsid w:val="006A284D"/>
    <w:rsid w:val="006A4EE9"/>
    <w:rsid w:val="006A50A9"/>
    <w:rsid w:val="006B5966"/>
    <w:rsid w:val="006B61F5"/>
    <w:rsid w:val="006C140F"/>
    <w:rsid w:val="006C4AD2"/>
    <w:rsid w:val="006D01A5"/>
    <w:rsid w:val="006D32AF"/>
    <w:rsid w:val="006D3534"/>
    <w:rsid w:val="006E2EF1"/>
    <w:rsid w:val="006E6F06"/>
    <w:rsid w:val="006E7779"/>
    <w:rsid w:val="006F1929"/>
    <w:rsid w:val="006F29EB"/>
    <w:rsid w:val="006F2A6C"/>
    <w:rsid w:val="006F5566"/>
    <w:rsid w:val="00700392"/>
    <w:rsid w:val="00703104"/>
    <w:rsid w:val="0070491A"/>
    <w:rsid w:val="00711311"/>
    <w:rsid w:val="00711F76"/>
    <w:rsid w:val="00715881"/>
    <w:rsid w:val="0072029B"/>
    <w:rsid w:val="00722D9E"/>
    <w:rsid w:val="00722FB6"/>
    <w:rsid w:val="007312BE"/>
    <w:rsid w:val="007315DE"/>
    <w:rsid w:val="007343D0"/>
    <w:rsid w:val="007343FC"/>
    <w:rsid w:val="0074339E"/>
    <w:rsid w:val="0074396B"/>
    <w:rsid w:val="007454A0"/>
    <w:rsid w:val="007503E2"/>
    <w:rsid w:val="00756DDC"/>
    <w:rsid w:val="007654B0"/>
    <w:rsid w:val="00766C1F"/>
    <w:rsid w:val="00774CC1"/>
    <w:rsid w:val="00774DEE"/>
    <w:rsid w:val="007827C8"/>
    <w:rsid w:val="00787F16"/>
    <w:rsid w:val="00791D4D"/>
    <w:rsid w:val="00792649"/>
    <w:rsid w:val="00797BC9"/>
    <w:rsid w:val="007A13C9"/>
    <w:rsid w:val="007A2D1C"/>
    <w:rsid w:val="007A6630"/>
    <w:rsid w:val="007A741F"/>
    <w:rsid w:val="007C0A83"/>
    <w:rsid w:val="007C3806"/>
    <w:rsid w:val="007C5BF1"/>
    <w:rsid w:val="007E6072"/>
    <w:rsid w:val="007F7406"/>
    <w:rsid w:val="00800A31"/>
    <w:rsid w:val="00802B91"/>
    <w:rsid w:val="00810362"/>
    <w:rsid w:val="00811C4A"/>
    <w:rsid w:val="00814D50"/>
    <w:rsid w:val="00816F01"/>
    <w:rsid w:val="00822BB4"/>
    <w:rsid w:val="00830BBD"/>
    <w:rsid w:val="008313DF"/>
    <w:rsid w:val="0083157E"/>
    <w:rsid w:val="00846DA0"/>
    <w:rsid w:val="008552EF"/>
    <w:rsid w:val="00860102"/>
    <w:rsid w:val="008641DB"/>
    <w:rsid w:val="008644E0"/>
    <w:rsid w:val="00867247"/>
    <w:rsid w:val="00870C1C"/>
    <w:rsid w:val="00872AB5"/>
    <w:rsid w:val="008779FF"/>
    <w:rsid w:val="008828BF"/>
    <w:rsid w:val="00887C6F"/>
    <w:rsid w:val="008903C5"/>
    <w:rsid w:val="00890F7F"/>
    <w:rsid w:val="00896A59"/>
    <w:rsid w:val="008A3BEC"/>
    <w:rsid w:val="008A6FAA"/>
    <w:rsid w:val="008B410F"/>
    <w:rsid w:val="008B4BBD"/>
    <w:rsid w:val="008B4D67"/>
    <w:rsid w:val="008B534F"/>
    <w:rsid w:val="008C2F87"/>
    <w:rsid w:val="008C4CA8"/>
    <w:rsid w:val="008E2D24"/>
    <w:rsid w:val="008E35F6"/>
    <w:rsid w:val="008E3BCC"/>
    <w:rsid w:val="008E4EAD"/>
    <w:rsid w:val="008E4F6E"/>
    <w:rsid w:val="008E650A"/>
    <w:rsid w:val="008F19C7"/>
    <w:rsid w:val="0090387C"/>
    <w:rsid w:val="00903C28"/>
    <w:rsid w:val="00907663"/>
    <w:rsid w:val="009079C0"/>
    <w:rsid w:val="00914BEA"/>
    <w:rsid w:val="009168BC"/>
    <w:rsid w:val="00921031"/>
    <w:rsid w:val="00921E34"/>
    <w:rsid w:val="009237D8"/>
    <w:rsid w:val="00924FDC"/>
    <w:rsid w:val="009305AB"/>
    <w:rsid w:val="0093116C"/>
    <w:rsid w:val="0093306D"/>
    <w:rsid w:val="00937A86"/>
    <w:rsid w:val="0094121E"/>
    <w:rsid w:val="00941B50"/>
    <w:rsid w:val="009450C6"/>
    <w:rsid w:val="009577A8"/>
    <w:rsid w:val="0095781A"/>
    <w:rsid w:val="009659BB"/>
    <w:rsid w:val="00971810"/>
    <w:rsid w:val="00972EC2"/>
    <w:rsid w:val="00984090"/>
    <w:rsid w:val="009B40E5"/>
    <w:rsid w:val="009C520F"/>
    <w:rsid w:val="009C6B5B"/>
    <w:rsid w:val="009D1194"/>
    <w:rsid w:val="009D7A31"/>
    <w:rsid w:val="009E6407"/>
    <w:rsid w:val="009F337A"/>
    <w:rsid w:val="009F48A0"/>
    <w:rsid w:val="009F6E4D"/>
    <w:rsid w:val="00A112E3"/>
    <w:rsid w:val="00A1142D"/>
    <w:rsid w:val="00A12305"/>
    <w:rsid w:val="00A1342E"/>
    <w:rsid w:val="00A145EF"/>
    <w:rsid w:val="00A1628B"/>
    <w:rsid w:val="00A239A9"/>
    <w:rsid w:val="00A305FC"/>
    <w:rsid w:val="00A30831"/>
    <w:rsid w:val="00A33BCF"/>
    <w:rsid w:val="00A41514"/>
    <w:rsid w:val="00A4469C"/>
    <w:rsid w:val="00A516B7"/>
    <w:rsid w:val="00A53117"/>
    <w:rsid w:val="00A56E40"/>
    <w:rsid w:val="00A61715"/>
    <w:rsid w:val="00A622CB"/>
    <w:rsid w:val="00A661CF"/>
    <w:rsid w:val="00A705DE"/>
    <w:rsid w:val="00A73AAD"/>
    <w:rsid w:val="00A7702D"/>
    <w:rsid w:val="00A80FEE"/>
    <w:rsid w:val="00A9009A"/>
    <w:rsid w:val="00A9043A"/>
    <w:rsid w:val="00A9206D"/>
    <w:rsid w:val="00A92A59"/>
    <w:rsid w:val="00AA0C8D"/>
    <w:rsid w:val="00AA11EC"/>
    <w:rsid w:val="00AA3843"/>
    <w:rsid w:val="00AA5142"/>
    <w:rsid w:val="00AA53E0"/>
    <w:rsid w:val="00AB08CA"/>
    <w:rsid w:val="00AB3DAF"/>
    <w:rsid w:val="00AB463F"/>
    <w:rsid w:val="00AC00F3"/>
    <w:rsid w:val="00AD40FF"/>
    <w:rsid w:val="00AD43D6"/>
    <w:rsid w:val="00AD5A71"/>
    <w:rsid w:val="00AE4D64"/>
    <w:rsid w:val="00AE4E3A"/>
    <w:rsid w:val="00AF00D4"/>
    <w:rsid w:val="00AF320C"/>
    <w:rsid w:val="00AF6A77"/>
    <w:rsid w:val="00B009AE"/>
    <w:rsid w:val="00B00BD3"/>
    <w:rsid w:val="00B05E17"/>
    <w:rsid w:val="00B071C3"/>
    <w:rsid w:val="00B1208F"/>
    <w:rsid w:val="00B12B47"/>
    <w:rsid w:val="00B16E23"/>
    <w:rsid w:val="00B20C7A"/>
    <w:rsid w:val="00B21118"/>
    <w:rsid w:val="00B218AB"/>
    <w:rsid w:val="00B21F29"/>
    <w:rsid w:val="00B22A31"/>
    <w:rsid w:val="00B27106"/>
    <w:rsid w:val="00B31C88"/>
    <w:rsid w:val="00B32DA8"/>
    <w:rsid w:val="00B34DB8"/>
    <w:rsid w:val="00B35485"/>
    <w:rsid w:val="00B4601D"/>
    <w:rsid w:val="00B4656D"/>
    <w:rsid w:val="00B63A33"/>
    <w:rsid w:val="00B63EAF"/>
    <w:rsid w:val="00B647C0"/>
    <w:rsid w:val="00B65DB1"/>
    <w:rsid w:val="00B74447"/>
    <w:rsid w:val="00B7449D"/>
    <w:rsid w:val="00B82137"/>
    <w:rsid w:val="00B82773"/>
    <w:rsid w:val="00B91369"/>
    <w:rsid w:val="00B9240E"/>
    <w:rsid w:val="00B929CD"/>
    <w:rsid w:val="00B92F96"/>
    <w:rsid w:val="00B94F1B"/>
    <w:rsid w:val="00B97BDF"/>
    <w:rsid w:val="00BA0CF3"/>
    <w:rsid w:val="00BA18DE"/>
    <w:rsid w:val="00BA5D32"/>
    <w:rsid w:val="00BC1693"/>
    <w:rsid w:val="00BC2589"/>
    <w:rsid w:val="00BC7436"/>
    <w:rsid w:val="00BD5DAD"/>
    <w:rsid w:val="00BD6031"/>
    <w:rsid w:val="00BE5C3D"/>
    <w:rsid w:val="00BF4CB6"/>
    <w:rsid w:val="00C00A5F"/>
    <w:rsid w:val="00C01B1D"/>
    <w:rsid w:val="00C20457"/>
    <w:rsid w:val="00C20F92"/>
    <w:rsid w:val="00C3079D"/>
    <w:rsid w:val="00C35F1B"/>
    <w:rsid w:val="00C36981"/>
    <w:rsid w:val="00C43613"/>
    <w:rsid w:val="00C4425D"/>
    <w:rsid w:val="00C4701C"/>
    <w:rsid w:val="00C50538"/>
    <w:rsid w:val="00C51665"/>
    <w:rsid w:val="00C54576"/>
    <w:rsid w:val="00C61B45"/>
    <w:rsid w:val="00C62A3C"/>
    <w:rsid w:val="00C71331"/>
    <w:rsid w:val="00C71C24"/>
    <w:rsid w:val="00C72905"/>
    <w:rsid w:val="00C73397"/>
    <w:rsid w:val="00C73987"/>
    <w:rsid w:val="00C76469"/>
    <w:rsid w:val="00C82044"/>
    <w:rsid w:val="00C823B7"/>
    <w:rsid w:val="00C83B51"/>
    <w:rsid w:val="00C84039"/>
    <w:rsid w:val="00C9228E"/>
    <w:rsid w:val="00C933FA"/>
    <w:rsid w:val="00CA3F1F"/>
    <w:rsid w:val="00CA518E"/>
    <w:rsid w:val="00CA6BFC"/>
    <w:rsid w:val="00CB0B3A"/>
    <w:rsid w:val="00CB625F"/>
    <w:rsid w:val="00CB7C23"/>
    <w:rsid w:val="00CC7A3C"/>
    <w:rsid w:val="00CD14A5"/>
    <w:rsid w:val="00CD4047"/>
    <w:rsid w:val="00CD5650"/>
    <w:rsid w:val="00CE0809"/>
    <w:rsid w:val="00CE0C8D"/>
    <w:rsid w:val="00CE3309"/>
    <w:rsid w:val="00CE7995"/>
    <w:rsid w:val="00CF024E"/>
    <w:rsid w:val="00CF142D"/>
    <w:rsid w:val="00CF1B70"/>
    <w:rsid w:val="00CF309B"/>
    <w:rsid w:val="00CF5007"/>
    <w:rsid w:val="00D0150C"/>
    <w:rsid w:val="00D036DD"/>
    <w:rsid w:val="00D06D4E"/>
    <w:rsid w:val="00D17B0B"/>
    <w:rsid w:val="00D23ABA"/>
    <w:rsid w:val="00D25D4D"/>
    <w:rsid w:val="00D33923"/>
    <w:rsid w:val="00D534E1"/>
    <w:rsid w:val="00D53D7F"/>
    <w:rsid w:val="00D54F7F"/>
    <w:rsid w:val="00D55BCE"/>
    <w:rsid w:val="00D57C13"/>
    <w:rsid w:val="00D658DA"/>
    <w:rsid w:val="00D66CB3"/>
    <w:rsid w:val="00D67509"/>
    <w:rsid w:val="00D72375"/>
    <w:rsid w:val="00D74D6A"/>
    <w:rsid w:val="00D77374"/>
    <w:rsid w:val="00D77A4C"/>
    <w:rsid w:val="00D8422A"/>
    <w:rsid w:val="00D84EC1"/>
    <w:rsid w:val="00D856D5"/>
    <w:rsid w:val="00D86167"/>
    <w:rsid w:val="00D92ED5"/>
    <w:rsid w:val="00D94D0E"/>
    <w:rsid w:val="00D97588"/>
    <w:rsid w:val="00DA74C2"/>
    <w:rsid w:val="00DC2BD4"/>
    <w:rsid w:val="00DC5560"/>
    <w:rsid w:val="00DC5F0A"/>
    <w:rsid w:val="00DD4E1F"/>
    <w:rsid w:val="00DE4184"/>
    <w:rsid w:val="00DE74EF"/>
    <w:rsid w:val="00E00FBD"/>
    <w:rsid w:val="00E01B71"/>
    <w:rsid w:val="00E0613D"/>
    <w:rsid w:val="00E06872"/>
    <w:rsid w:val="00E11152"/>
    <w:rsid w:val="00E14FC6"/>
    <w:rsid w:val="00E15EF0"/>
    <w:rsid w:val="00E20719"/>
    <w:rsid w:val="00E20ABA"/>
    <w:rsid w:val="00E2329F"/>
    <w:rsid w:val="00E27C4C"/>
    <w:rsid w:val="00E374B2"/>
    <w:rsid w:val="00E4108F"/>
    <w:rsid w:val="00E41FF7"/>
    <w:rsid w:val="00E42D65"/>
    <w:rsid w:val="00E43C10"/>
    <w:rsid w:val="00E43E07"/>
    <w:rsid w:val="00E47C96"/>
    <w:rsid w:val="00E55BAB"/>
    <w:rsid w:val="00E565CE"/>
    <w:rsid w:val="00E67A35"/>
    <w:rsid w:val="00E7349B"/>
    <w:rsid w:val="00E73F59"/>
    <w:rsid w:val="00E76006"/>
    <w:rsid w:val="00E80761"/>
    <w:rsid w:val="00E80B18"/>
    <w:rsid w:val="00E834CD"/>
    <w:rsid w:val="00E8517C"/>
    <w:rsid w:val="00E85B4F"/>
    <w:rsid w:val="00EA29F7"/>
    <w:rsid w:val="00EA4366"/>
    <w:rsid w:val="00EB00D6"/>
    <w:rsid w:val="00EB4FA4"/>
    <w:rsid w:val="00EB7BC9"/>
    <w:rsid w:val="00EC1248"/>
    <w:rsid w:val="00EC7881"/>
    <w:rsid w:val="00EF1573"/>
    <w:rsid w:val="00EF59E4"/>
    <w:rsid w:val="00F02391"/>
    <w:rsid w:val="00F05921"/>
    <w:rsid w:val="00F10808"/>
    <w:rsid w:val="00F13E89"/>
    <w:rsid w:val="00F15983"/>
    <w:rsid w:val="00F16F19"/>
    <w:rsid w:val="00F27546"/>
    <w:rsid w:val="00F33D2A"/>
    <w:rsid w:val="00F41C88"/>
    <w:rsid w:val="00F431FE"/>
    <w:rsid w:val="00F4367D"/>
    <w:rsid w:val="00F445FC"/>
    <w:rsid w:val="00F472F5"/>
    <w:rsid w:val="00F4752F"/>
    <w:rsid w:val="00F57528"/>
    <w:rsid w:val="00F62CAF"/>
    <w:rsid w:val="00F64731"/>
    <w:rsid w:val="00F721E9"/>
    <w:rsid w:val="00F81100"/>
    <w:rsid w:val="00F8356F"/>
    <w:rsid w:val="00F83763"/>
    <w:rsid w:val="00F87374"/>
    <w:rsid w:val="00F917CB"/>
    <w:rsid w:val="00F96390"/>
    <w:rsid w:val="00FA2303"/>
    <w:rsid w:val="00FB296B"/>
    <w:rsid w:val="00FB32DC"/>
    <w:rsid w:val="00FB53F3"/>
    <w:rsid w:val="00FC0F43"/>
    <w:rsid w:val="00FD6D3E"/>
    <w:rsid w:val="00FE103B"/>
    <w:rsid w:val="00FE2F60"/>
    <w:rsid w:val="00FE4ACC"/>
    <w:rsid w:val="00FE70C3"/>
    <w:rsid w:val="00FE7914"/>
    <w:rsid w:val="00FF2B10"/>
    <w:rsid w:val="00FF2D46"/>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9"/>
    <w:pPr>
      <w:jc w:val="left"/>
    </w:pPr>
    <w:rPr>
      <w:rFonts w:eastAsia="Times New Roman" w:cs="Times New Roman"/>
      <w:szCs w:val="28"/>
    </w:rPr>
  </w:style>
  <w:style w:type="paragraph" w:styleId="Heading1">
    <w:name w:val="heading 1"/>
    <w:basedOn w:val="Normal"/>
    <w:next w:val="Normal"/>
    <w:link w:val="Heading1Char"/>
    <w:qFormat/>
    <w:rsid w:val="00B20C7A"/>
    <w:pPr>
      <w:keepNext/>
      <w:outlineLvl w:val="0"/>
    </w:pPr>
    <w:rPr>
      <w:rFonts w:ascii=".VnTime" w:hAnsi=".VnTime"/>
      <w:b/>
      <w:szCs w:val="20"/>
    </w:rPr>
  </w:style>
  <w:style w:type="paragraph" w:styleId="Heading3">
    <w:name w:val="heading 3"/>
    <w:basedOn w:val="Normal"/>
    <w:next w:val="Normal"/>
    <w:link w:val="Heading3Char"/>
    <w:uiPriority w:val="9"/>
    <w:unhideWhenUsed/>
    <w:qFormat/>
    <w:rsid w:val="009F48A0"/>
    <w:pPr>
      <w:keepNext/>
      <w:spacing w:before="240" w:after="60"/>
      <w:outlineLvl w:val="2"/>
    </w:pPr>
    <w:rPr>
      <w:b/>
      <w:bCs/>
      <w:sz w:val="26"/>
      <w:szCs w:val="26"/>
    </w:rPr>
  </w:style>
  <w:style w:type="paragraph" w:styleId="Heading4">
    <w:name w:val="heading 4"/>
    <w:basedOn w:val="Normal"/>
    <w:next w:val="Normal"/>
    <w:link w:val="Heading4Char"/>
    <w:unhideWhenUsed/>
    <w:qFormat/>
    <w:rsid w:val="00C20F92"/>
    <w:pPr>
      <w:keepNext/>
      <w:spacing w:before="240" w:after="6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59"/>
    <w:pPr>
      <w:ind w:left="720"/>
      <w:contextualSpacing/>
    </w:pPr>
  </w:style>
  <w:style w:type="character" w:customStyle="1" w:styleId="Heading1Char">
    <w:name w:val="Heading 1 Char"/>
    <w:basedOn w:val="DefaultParagraphFont"/>
    <w:link w:val="Heading1"/>
    <w:rsid w:val="00B20C7A"/>
    <w:rPr>
      <w:rFonts w:ascii=".VnTime" w:eastAsia="Times New Roman" w:hAnsi=".VnTime" w:cs="Times New Roman"/>
      <w:b/>
      <w:szCs w:val="20"/>
    </w:rPr>
  </w:style>
  <w:style w:type="paragraph" w:styleId="BodyText">
    <w:name w:val="Body Text"/>
    <w:basedOn w:val="Normal"/>
    <w:link w:val="BodyTextChar"/>
    <w:rsid w:val="00CE0C8D"/>
    <w:pPr>
      <w:widowControl w:val="0"/>
      <w:suppressAutoHyphens/>
      <w:spacing w:after="142"/>
      <w:ind w:firstLine="709"/>
      <w:jc w:val="both"/>
    </w:pPr>
    <w:rPr>
      <w:rFonts w:eastAsia="Arial Unicode MS"/>
      <w:kern w:val="1"/>
      <w:szCs w:val="24"/>
      <w:lang w:val="vi-VN"/>
    </w:rPr>
  </w:style>
  <w:style w:type="character" w:customStyle="1" w:styleId="BodyTextChar">
    <w:name w:val="Body Text Char"/>
    <w:basedOn w:val="DefaultParagraphFont"/>
    <w:link w:val="BodyText"/>
    <w:rsid w:val="00CE0C8D"/>
    <w:rPr>
      <w:rFonts w:eastAsia="Arial Unicode MS" w:cs="Times New Roman"/>
      <w:kern w:val="1"/>
      <w:szCs w:val="24"/>
      <w:lang w:val="vi-VN"/>
    </w:rPr>
  </w:style>
  <w:style w:type="paragraph" w:styleId="BalloonText">
    <w:name w:val="Balloon Text"/>
    <w:basedOn w:val="Normal"/>
    <w:link w:val="BalloonTextChar"/>
    <w:uiPriority w:val="99"/>
    <w:semiHidden/>
    <w:unhideWhenUsed/>
    <w:rsid w:val="001D11C7"/>
    <w:rPr>
      <w:rFonts w:ascii="Tahoma" w:hAnsi="Tahoma" w:cs="Tahoma"/>
      <w:sz w:val="16"/>
      <w:szCs w:val="16"/>
    </w:rPr>
  </w:style>
  <w:style w:type="character" w:customStyle="1" w:styleId="BalloonTextChar">
    <w:name w:val="Balloon Text Char"/>
    <w:basedOn w:val="DefaultParagraphFont"/>
    <w:link w:val="BalloonText"/>
    <w:uiPriority w:val="99"/>
    <w:semiHidden/>
    <w:rsid w:val="001D11C7"/>
    <w:rPr>
      <w:rFonts w:ascii="Tahoma" w:eastAsia="Times New Roman" w:hAnsi="Tahoma" w:cs="Tahoma"/>
      <w:sz w:val="16"/>
      <w:szCs w:val="16"/>
    </w:rPr>
  </w:style>
  <w:style w:type="character" w:customStyle="1" w:styleId="Heading4Char">
    <w:name w:val="Heading 4 Char"/>
    <w:basedOn w:val="DefaultParagraphFont"/>
    <w:link w:val="Heading4"/>
    <w:rsid w:val="00C20F92"/>
    <w:rPr>
      <w:rFonts w:ascii="Arial" w:eastAsia="Times New Roman" w:hAnsi="Arial" w:cs="Times New Roman"/>
      <w:b/>
      <w:bCs/>
      <w:szCs w:val="28"/>
    </w:rPr>
  </w:style>
  <w:style w:type="paragraph" w:customStyle="1" w:styleId="Default">
    <w:name w:val="Default"/>
    <w:rsid w:val="00C20F92"/>
    <w:pPr>
      <w:autoSpaceDE w:val="0"/>
      <w:autoSpaceDN w:val="0"/>
      <w:adjustRightInd w:val="0"/>
      <w:jc w:val="left"/>
    </w:pPr>
    <w:rPr>
      <w:rFonts w:eastAsia="Arial" w:cs="Times New Roman"/>
      <w:color w:val="000000"/>
      <w:sz w:val="24"/>
      <w:szCs w:val="24"/>
      <w:lang w:val="vi-VN"/>
    </w:rPr>
  </w:style>
  <w:style w:type="table" w:styleId="TableGrid">
    <w:name w:val="Table Grid"/>
    <w:basedOn w:val="TableNormal"/>
    <w:uiPriority w:val="59"/>
    <w:rsid w:val="003F6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581"/>
    <w:pPr>
      <w:tabs>
        <w:tab w:val="center" w:pos="4680"/>
        <w:tab w:val="right" w:pos="9360"/>
      </w:tabs>
    </w:pPr>
  </w:style>
  <w:style w:type="character" w:customStyle="1" w:styleId="HeaderChar">
    <w:name w:val="Header Char"/>
    <w:basedOn w:val="DefaultParagraphFont"/>
    <w:link w:val="Header"/>
    <w:uiPriority w:val="99"/>
    <w:rsid w:val="00446581"/>
    <w:rPr>
      <w:rFonts w:eastAsia="Times New Roman" w:cs="Times New Roman"/>
      <w:szCs w:val="28"/>
    </w:rPr>
  </w:style>
  <w:style w:type="paragraph" w:styleId="Footer">
    <w:name w:val="footer"/>
    <w:basedOn w:val="Normal"/>
    <w:link w:val="FooterChar"/>
    <w:uiPriority w:val="99"/>
    <w:unhideWhenUsed/>
    <w:rsid w:val="00446581"/>
    <w:pPr>
      <w:tabs>
        <w:tab w:val="center" w:pos="4680"/>
        <w:tab w:val="right" w:pos="9360"/>
      </w:tabs>
    </w:pPr>
  </w:style>
  <w:style w:type="character" w:customStyle="1" w:styleId="FooterChar">
    <w:name w:val="Footer Char"/>
    <w:basedOn w:val="DefaultParagraphFont"/>
    <w:link w:val="Footer"/>
    <w:uiPriority w:val="99"/>
    <w:rsid w:val="00446581"/>
    <w:rPr>
      <w:rFonts w:eastAsia="Times New Roman" w:cs="Times New Roman"/>
      <w:szCs w:val="28"/>
    </w:rPr>
  </w:style>
  <w:style w:type="character" w:styleId="Emphasis">
    <w:name w:val="Emphasis"/>
    <w:uiPriority w:val="20"/>
    <w:qFormat/>
    <w:rsid w:val="00D66CB3"/>
    <w:rPr>
      <w:i/>
      <w:iCs/>
    </w:rPr>
  </w:style>
  <w:style w:type="character" w:styleId="Hyperlink">
    <w:name w:val="Hyperlink"/>
    <w:basedOn w:val="DefaultParagraphFont"/>
    <w:uiPriority w:val="99"/>
    <w:unhideWhenUsed/>
    <w:rsid w:val="00586D8B"/>
    <w:rPr>
      <w:color w:val="0000FF"/>
      <w:u w:val="single"/>
    </w:rPr>
  </w:style>
  <w:style w:type="paragraph" w:customStyle="1" w:styleId="rtecenter">
    <w:name w:val="rtecenter"/>
    <w:basedOn w:val="Normal"/>
    <w:rsid w:val="008779FF"/>
    <w:pPr>
      <w:spacing w:before="100" w:beforeAutospacing="1" w:after="100" w:afterAutospacing="1"/>
    </w:pPr>
    <w:rPr>
      <w:sz w:val="24"/>
      <w:szCs w:val="24"/>
    </w:rPr>
  </w:style>
  <w:style w:type="paragraph" w:styleId="NormalWeb">
    <w:name w:val="Normal (Web)"/>
    <w:basedOn w:val="Normal"/>
    <w:uiPriority w:val="99"/>
    <w:rsid w:val="004A1EA5"/>
    <w:pPr>
      <w:spacing w:before="100" w:beforeAutospacing="1" w:after="100" w:afterAutospacing="1"/>
    </w:pPr>
    <w:rPr>
      <w:sz w:val="20"/>
      <w:szCs w:val="20"/>
    </w:rPr>
  </w:style>
  <w:style w:type="character" w:customStyle="1" w:styleId="Heading3Char">
    <w:name w:val="Heading 3 Char"/>
    <w:basedOn w:val="DefaultParagraphFont"/>
    <w:link w:val="Heading3"/>
    <w:uiPriority w:val="9"/>
    <w:rsid w:val="009F48A0"/>
    <w:rPr>
      <w:rFonts w:eastAsia="Times New Roman" w:cs="Times New Roman"/>
      <w:b/>
      <w:bCs/>
      <w:sz w:val="26"/>
      <w:szCs w:val="26"/>
    </w:rPr>
  </w:style>
  <w:style w:type="character" w:styleId="FootnoteReference">
    <w:name w:val="footnote reference"/>
    <w:rsid w:val="00800A31"/>
    <w:rPr>
      <w:rFonts w:ascii="Times New Roman" w:eastAsia="Times New Roman" w:hAnsi="Times New Roman" w:cs="Times New Roman"/>
      <w:vertAlign w:val="superscript"/>
    </w:rPr>
  </w:style>
  <w:style w:type="character" w:customStyle="1" w:styleId="FootnoteTextChar">
    <w:name w:val="Footnote Text Char"/>
    <w:link w:val="FootnoteText"/>
    <w:rsid w:val="002D1663"/>
    <w:rPr>
      <w:rFonts w:eastAsia="Times New Roman" w:cs="Times New Roman"/>
    </w:rPr>
  </w:style>
  <w:style w:type="paragraph" w:styleId="FootnoteText">
    <w:name w:val="footnote text"/>
    <w:basedOn w:val="Normal"/>
    <w:link w:val="FootnoteTextChar"/>
    <w:rsid w:val="002D1663"/>
    <w:rPr>
      <w:szCs w:val="22"/>
    </w:rPr>
  </w:style>
  <w:style w:type="character" w:customStyle="1" w:styleId="FootnoteTextChar1">
    <w:name w:val="Footnote Text Char1"/>
    <w:basedOn w:val="DefaultParagraphFont"/>
    <w:uiPriority w:val="99"/>
    <w:semiHidden/>
    <w:rsid w:val="002D1663"/>
    <w:rPr>
      <w:rFonts w:eastAsia="Times New Roman" w:cs="Times New Roman"/>
      <w:sz w:val="20"/>
      <w:szCs w:val="20"/>
    </w:rPr>
  </w:style>
  <w:style w:type="character" w:customStyle="1" w:styleId="Bodytext4">
    <w:name w:val="Body text (4)_"/>
    <w:link w:val="Bodytext40"/>
    <w:uiPriority w:val="99"/>
    <w:locked/>
    <w:rsid w:val="00715881"/>
    <w:rPr>
      <w:i/>
      <w:iCs/>
      <w:szCs w:val="28"/>
      <w:shd w:val="clear" w:color="auto" w:fill="FFFFFF"/>
    </w:rPr>
  </w:style>
  <w:style w:type="paragraph" w:customStyle="1" w:styleId="Bodytext40">
    <w:name w:val="Body text (4)"/>
    <w:basedOn w:val="Normal"/>
    <w:link w:val="Bodytext4"/>
    <w:uiPriority w:val="99"/>
    <w:rsid w:val="00715881"/>
    <w:pPr>
      <w:widowControl w:val="0"/>
      <w:shd w:val="clear" w:color="auto" w:fill="FFFFFF"/>
      <w:spacing w:before="320" w:after="420" w:line="310" w:lineRule="exact"/>
      <w:jc w:val="both"/>
    </w:pPr>
    <w:rPr>
      <w:rFonts w:eastAsiaTheme="minorHAnsi" w:cstheme="minorBid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9"/>
    <w:pPr>
      <w:jc w:val="left"/>
    </w:pPr>
    <w:rPr>
      <w:rFonts w:eastAsia="Times New Roman" w:cs="Times New Roman"/>
      <w:szCs w:val="28"/>
    </w:rPr>
  </w:style>
  <w:style w:type="paragraph" w:styleId="Heading1">
    <w:name w:val="heading 1"/>
    <w:basedOn w:val="Normal"/>
    <w:next w:val="Normal"/>
    <w:link w:val="Heading1Char"/>
    <w:qFormat/>
    <w:rsid w:val="00B20C7A"/>
    <w:pPr>
      <w:keepNext/>
      <w:outlineLvl w:val="0"/>
    </w:pPr>
    <w:rPr>
      <w:rFonts w:ascii=".VnTime" w:hAnsi=".VnTime"/>
      <w:b/>
      <w:szCs w:val="20"/>
    </w:rPr>
  </w:style>
  <w:style w:type="paragraph" w:styleId="Heading3">
    <w:name w:val="heading 3"/>
    <w:basedOn w:val="Normal"/>
    <w:next w:val="Normal"/>
    <w:link w:val="Heading3Char"/>
    <w:uiPriority w:val="9"/>
    <w:unhideWhenUsed/>
    <w:qFormat/>
    <w:rsid w:val="009F48A0"/>
    <w:pPr>
      <w:keepNext/>
      <w:spacing w:before="240" w:after="60"/>
      <w:outlineLvl w:val="2"/>
    </w:pPr>
    <w:rPr>
      <w:b/>
      <w:bCs/>
      <w:sz w:val="26"/>
      <w:szCs w:val="26"/>
    </w:rPr>
  </w:style>
  <w:style w:type="paragraph" w:styleId="Heading4">
    <w:name w:val="heading 4"/>
    <w:basedOn w:val="Normal"/>
    <w:next w:val="Normal"/>
    <w:link w:val="Heading4Char"/>
    <w:unhideWhenUsed/>
    <w:qFormat/>
    <w:rsid w:val="00C20F92"/>
    <w:pPr>
      <w:keepNext/>
      <w:spacing w:before="240" w:after="6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59"/>
    <w:pPr>
      <w:ind w:left="720"/>
      <w:contextualSpacing/>
    </w:pPr>
  </w:style>
  <w:style w:type="character" w:customStyle="1" w:styleId="Heading1Char">
    <w:name w:val="Heading 1 Char"/>
    <w:basedOn w:val="DefaultParagraphFont"/>
    <w:link w:val="Heading1"/>
    <w:rsid w:val="00B20C7A"/>
    <w:rPr>
      <w:rFonts w:ascii=".VnTime" w:eastAsia="Times New Roman" w:hAnsi=".VnTime" w:cs="Times New Roman"/>
      <w:b/>
      <w:szCs w:val="20"/>
    </w:rPr>
  </w:style>
  <w:style w:type="paragraph" w:styleId="BodyText">
    <w:name w:val="Body Text"/>
    <w:basedOn w:val="Normal"/>
    <w:link w:val="BodyTextChar"/>
    <w:rsid w:val="00CE0C8D"/>
    <w:pPr>
      <w:widowControl w:val="0"/>
      <w:suppressAutoHyphens/>
      <w:spacing w:after="142"/>
      <w:ind w:firstLine="709"/>
      <w:jc w:val="both"/>
    </w:pPr>
    <w:rPr>
      <w:rFonts w:eastAsia="Arial Unicode MS"/>
      <w:kern w:val="1"/>
      <w:szCs w:val="24"/>
      <w:lang w:val="vi-VN"/>
    </w:rPr>
  </w:style>
  <w:style w:type="character" w:customStyle="1" w:styleId="BodyTextChar">
    <w:name w:val="Body Text Char"/>
    <w:basedOn w:val="DefaultParagraphFont"/>
    <w:link w:val="BodyText"/>
    <w:rsid w:val="00CE0C8D"/>
    <w:rPr>
      <w:rFonts w:eastAsia="Arial Unicode MS" w:cs="Times New Roman"/>
      <w:kern w:val="1"/>
      <w:szCs w:val="24"/>
      <w:lang w:val="vi-VN"/>
    </w:rPr>
  </w:style>
  <w:style w:type="paragraph" w:styleId="BalloonText">
    <w:name w:val="Balloon Text"/>
    <w:basedOn w:val="Normal"/>
    <w:link w:val="BalloonTextChar"/>
    <w:uiPriority w:val="99"/>
    <w:semiHidden/>
    <w:unhideWhenUsed/>
    <w:rsid w:val="001D11C7"/>
    <w:rPr>
      <w:rFonts w:ascii="Tahoma" w:hAnsi="Tahoma" w:cs="Tahoma"/>
      <w:sz w:val="16"/>
      <w:szCs w:val="16"/>
    </w:rPr>
  </w:style>
  <w:style w:type="character" w:customStyle="1" w:styleId="BalloonTextChar">
    <w:name w:val="Balloon Text Char"/>
    <w:basedOn w:val="DefaultParagraphFont"/>
    <w:link w:val="BalloonText"/>
    <w:uiPriority w:val="99"/>
    <w:semiHidden/>
    <w:rsid w:val="001D11C7"/>
    <w:rPr>
      <w:rFonts w:ascii="Tahoma" w:eastAsia="Times New Roman" w:hAnsi="Tahoma" w:cs="Tahoma"/>
      <w:sz w:val="16"/>
      <w:szCs w:val="16"/>
    </w:rPr>
  </w:style>
  <w:style w:type="character" w:customStyle="1" w:styleId="Heading4Char">
    <w:name w:val="Heading 4 Char"/>
    <w:basedOn w:val="DefaultParagraphFont"/>
    <w:link w:val="Heading4"/>
    <w:rsid w:val="00C20F92"/>
    <w:rPr>
      <w:rFonts w:ascii="Arial" w:eastAsia="Times New Roman" w:hAnsi="Arial" w:cs="Times New Roman"/>
      <w:b/>
      <w:bCs/>
      <w:szCs w:val="28"/>
    </w:rPr>
  </w:style>
  <w:style w:type="paragraph" w:customStyle="1" w:styleId="Default">
    <w:name w:val="Default"/>
    <w:rsid w:val="00C20F92"/>
    <w:pPr>
      <w:autoSpaceDE w:val="0"/>
      <w:autoSpaceDN w:val="0"/>
      <w:adjustRightInd w:val="0"/>
      <w:jc w:val="left"/>
    </w:pPr>
    <w:rPr>
      <w:rFonts w:eastAsia="Arial" w:cs="Times New Roman"/>
      <w:color w:val="000000"/>
      <w:sz w:val="24"/>
      <w:szCs w:val="24"/>
      <w:lang w:val="vi-VN"/>
    </w:rPr>
  </w:style>
  <w:style w:type="table" w:styleId="TableGrid">
    <w:name w:val="Table Grid"/>
    <w:basedOn w:val="TableNormal"/>
    <w:uiPriority w:val="59"/>
    <w:rsid w:val="003F6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581"/>
    <w:pPr>
      <w:tabs>
        <w:tab w:val="center" w:pos="4680"/>
        <w:tab w:val="right" w:pos="9360"/>
      </w:tabs>
    </w:pPr>
  </w:style>
  <w:style w:type="character" w:customStyle="1" w:styleId="HeaderChar">
    <w:name w:val="Header Char"/>
    <w:basedOn w:val="DefaultParagraphFont"/>
    <w:link w:val="Header"/>
    <w:uiPriority w:val="99"/>
    <w:rsid w:val="00446581"/>
    <w:rPr>
      <w:rFonts w:eastAsia="Times New Roman" w:cs="Times New Roman"/>
      <w:szCs w:val="28"/>
    </w:rPr>
  </w:style>
  <w:style w:type="paragraph" w:styleId="Footer">
    <w:name w:val="footer"/>
    <w:basedOn w:val="Normal"/>
    <w:link w:val="FooterChar"/>
    <w:uiPriority w:val="99"/>
    <w:unhideWhenUsed/>
    <w:rsid w:val="00446581"/>
    <w:pPr>
      <w:tabs>
        <w:tab w:val="center" w:pos="4680"/>
        <w:tab w:val="right" w:pos="9360"/>
      </w:tabs>
    </w:pPr>
  </w:style>
  <w:style w:type="character" w:customStyle="1" w:styleId="FooterChar">
    <w:name w:val="Footer Char"/>
    <w:basedOn w:val="DefaultParagraphFont"/>
    <w:link w:val="Footer"/>
    <w:uiPriority w:val="99"/>
    <w:rsid w:val="00446581"/>
    <w:rPr>
      <w:rFonts w:eastAsia="Times New Roman" w:cs="Times New Roman"/>
      <w:szCs w:val="28"/>
    </w:rPr>
  </w:style>
  <w:style w:type="character" w:styleId="Emphasis">
    <w:name w:val="Emphasis"/>
    <w:uiPriority w:val="20"/>
    <w:qFormat/>
    <w:rsid w:val="00D66CB3"/>
    <w:rPr>
      <w:i/>
      <w:iCs/>
    </w:rPr>
  </w:style>
  <w:style w:type="character" w:styleId="Hyperlink">
    <w:name w:val="Hyperlink"/>
    <w:basedOn w:val="DefaultParagraphFont"/>
    <w:uiPriority w:val="99"/>
    <w:unhideWhenUsed/>
    <w:rsid w:val="00586D8B"/>
    <w:rPr>
      <w:color w:val="0000FF"/>
      <w:u w:val="single"/>
    </w:rPr>
  </w:style>
  <w:style w:type="paragraph" w:customStyle="1" w:styleId="rtecenter">
    <w:name w:val="rtecenter"/>
    <w:basedOn w:val="Normal"/>
    <w:rsid w:val="008779FF"/>
    <w:pPr>
      <w:spacing w:before="100" w:beforeAutospacing="1" w:after="100" w:afterAutospacing="1"/>
    </w:pPr>
    <w:rPr>
      <w:sz w:val="24"/>
      <w:szCs w:val="24"/>
    </w:rPr>
  </w:style>
  <w:style w:type="paragraph" w:styleId="NormalWeb">
    <w:name w:val="Normal (Web)"/>
    <w:basedOn w:val="Normal"/>
    <w:uiPriority w:val="99"/>
    <w:rsid w:val="004A1EA5"/>
    <w:pPr>
      <w:spacing w:before="100" w:beforeAutospacing="1" w:after="100" w:afterAutospacing="1"/>
    </w:pPr>
    <w:rPr>
      <w:sz w:val="20"/>
      <w:szCs w:val="20"/>
    </w:rPr>
  </w:style>
  <w:style w:type="character" w:customStyle="1" w:styleId="Heading3Char">
    <w:name w:val="Heading 3 Char"/>
    <w:basedOn w:val="DefaultParagraphFont"/>
    <w:link w:val="Heading3"/>
    <w:uiPriority w:val="9"/>
    <w:rsid w:val="009F48A0"/>
    <w:rPr>
      <w:rFonts w:eastAsia="Times New Roman" w:cs="Times New Roman"/>
      <w:b/>
      <w:bCs/>
      <w:sz w:val="26"/>
      <w:szCs w:val="26"/>
    </w:rPr>
  </w:style>
  <w:style w:type="character" w:styleId="FootnoteReference">
    <w:name w:val="footnote reference"/>
    <w:rsid w:val="00800A31"/>
    <w:rPr>
      <w:rFonts w:ascii="Times New Roman" w:eastAsia="Times New Roman" w:hAnsi="Times New Roman" w:cs="Times New Roman"/>
      <w:vertAlign w:val="superscript"/>
    </w:rPr>
  </w:style>
  <w:style w:type="character" w:customStyle="1" w:styleId="FootnoteTextChar">
    <w:name w:val="Footnote Text Char"/>
    <w:link w:val="FootnoteText"/>
    <w:rsid w:val="002D1663"/>
    <w:rPr>
      <w:rFonts w:eastAsia="Times New Roman" w:cs="Times New Roman"/>
    </w:rPr>
  </w:style>
  <w:style w:type="paragraph" w:styleId="FootnoteText">
    <w:name w:val="footnote text"/>
    <w:basedOn w:val="Normal"/>
    <w:link w:val="FootnoteTextChar"/>
    <w:rsid w:val="002D1663"/>
    <w:rPr>
      <w:szCs w:val="22"/>
    </w:rPr>
  </w:style>
  <w:style w:type="character" w:customStyle="1" w:styleId="FootnoteTextChar1">
    <w:name w:val="Footnote Text Char1"/>
    <w:basedOn w:val="DefaultParagraphFont"/>
    <w:uiPriority w:val="99"/>
    <w:semiHidden/>
    <w:rsid w:val="002D1663"/>
    <w:rPr>
      <w:rFonts w:eastAsia="Times New Roman" w:cs="Times New Roman"/>
      <w:sz w:val="20"/>
      <w:szCs w:val="20"/>
    </w:rPr>
  </w:style>
  <w:style w:type="character" w:customStyle="1" w:styleId="Bodytext4">
    <w:name w:val="Body text (4)_"/>
    <w:link w:val="Bodytext40"/>
    <w:uiPriority w:val="99"/>
    <w:locked/>
    <w:rsid w:val="00715881"/>
    <w:rPr>
      <w:i/>
      <w:iCs/>
      <w:szCs w:val="28"/>
      <w:shd w:val="clear" w:color="auto" w:fill="FFFFFF"/>
    </w:rPr>
  </w:style>
  <w:style w:type="paragraph" w:customStyle="1" w:styleId="Bodytext40">
    <w:name w:val="Body text (4)"/>
    <w:basedOn w:val="Normal"/>
    <w:link w:val="Bodytext4"/>
    <w:uiPriority w:val="99"/>
    <w:rsid w:val="00715881"/>
    <w:pPr>
      <w:widowControl w:val="0"/>
      <w:shd w:val="clear" w:color="auto" w:fill="FFFFFF"/>
      <w:spacing w:before="320" w:after="420" w:line="310" w:lineRule="exact"/>
      <w:jc w:val="both"/>
    </w:pPr>
    <w:rPr>
      <w:rFonts w:eastAsiaTheme="minorHAnsi" w:cstheme="min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9A161A0-1986-4AA1-B4DA-CA1277047046}">
  <ds:schemaRefs>
    <ds:schemaRef ds:uri="http://schemas.openxmlformats.org/officeDocument/2006/bibliography"/>
  </ds:schemaRefs>
</ds:datastoreItem>
</file>

<file path=customXml/itemProps2.xml><?xml version="1.0" encoding="utf-8"?>
<ds:datastoreItem xmlns:ds="http://schemas.openxmlformats.org/officeDocument/2006/customXml" ds:itemID="{E8D48825-3512-4FEB-8626-FECFB6ED1495}"/>
</file>

<file path=customXml/itemProps3.xml><?xml version="1.0" encoding="utf-8"?>
<ds:datastoreItem xmlns:ds="http://schemas.openxmlformats.org/officeDocument/2006/customXml" ds:itemID="{724F6B3D-D468-4B7D-804A-A03349E4B025}"/>
</file>

<file path=customXml/itemProps4.xml><?xml version="1.0" encoding="utf-8"?>
<ds:datastoreItem xmlns:ds="http://schemas.openxmlformats.org/officeDocument/2006/customXml" ds:itemID="{68454F85-FA99-438F-BD6C-3807228404D9}"/>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CVMANH</dc:creator>
  <cp:lastModifiedBy>User</cp:lastModifiedBy>
  <cp:revision>5</cp:revision>
  <cp:lastPrinted>2021-10-18T01:19:00Z</cp:lastPrinted>
  <dcterms:created xsi:type="dcterms:W3CDTF">2023-03-24T08:57:00Z</dcterms:created>
  <dcterms:modified xsi:type="dcterms:W3CDTF">2023-03-27T03:02:00Z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